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EAD3" w14:textId="1AE995A1" w:rsidR="00205A04" w:rsidRDefault="00511224" w:rsidP="002E708F">
      <w:pPr>
        <w:pStyle w:val="Heading1"/>
      </w:pPr>
      <w:r>
        <w:rPr>
          <w:noProof/>
        </w:rPr>
        <mc:AlternateContent>
          <mc:Choice Requires="wps">
            <w:drawing>
              <wp:anchor distT="0" distB="0" distL="114300" distR="114300" simplePos="0" relativeHeight="251662336" behindDoc="0" locked="0" layoutInCell="1" allowOverlap="1" wp14:anchorId="6C57D9A4" wp14:editId="64A28212">
                <wp:simplePos x="0" y="0"/>
                <wp:positionH relativeFrom="column">
                  <wp:posOffset>3792855</wp:posOffset>
                </wp:positionH>
                <wp:positionV relativeFrom="page">
                  <wp:posOffset>523874</wp:posOffset>
                </wp:positionV>
                <wp:extent cx="2903220" cy="17811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781175"/>
                        </a:xfrm>
                        <a:prstGeom prst="rect">
                          <a:avLst/>
                        </a:prstGeom>
                        <a:solidFill>
                          <a:srgbClr val="FFFFFF"/>
                        </a:solidFill>
                        <a:ln w="9525">
                          <a:noFill/>
                          <a:miter lim="800000"/>
                          <a:headEnd/>
                          <a:tailEnd/>
                        </a:ln>
                      </wps:spPr>
                      <wps:txbx>
                        <w:txbxContent>
                          <w:p w14:paraId="1C81DE50" w14:textId="2CF6493C" w:rsidR="00162190" w:rsidRDefault="00205A04" w:rsidP="00F33D5E">
                            <w:pPr>
                              <w:pStyle w:val="Title"/>
                            </w:pPr>
                            <w:r w:rsidRPr="00F33D5E">
                              <w:t>Commissioner</w:t>
                            </w:r>
                            <w:r w:rsidR="00162190">
                              <w:t xml:space="preserve"> Cheryl Trosky, First District</w:t>
                            </w:r>
                            <w:r w:rsidRPr="00F33D5E">
                              <w:t xml:space="preserve"> </w:t>
                            </w:r>
                          </w:p>
                          <w:p w14:paraId="24A79AC7" w14:textId="64E4DE19" w:rsidR="00205A04" w:rsidRPr="00F33D5E" w:rsidRDefault="00162190" w:rsidP="00F33D5E">
                            <w:pPr>
                              <w:pStyle w:val="Title"/>
                            </w:pPr>
                            <w:r>
                              <w:t>Commissioner</w:t>
                            </w:r>
                            <w:r w:rsidR="009743D1">
                              <w:t xml:space="preserve"> </w:t>
                            </w:r>
                            <w:r w:rsidR="00205A04" w:rsidRPr="00F33D5E">
                              <w:t>Karen Twibell, First District</w:t>
                            </w:r>
                          </w:p>
                          <w:p w14:paraId="4CE98E8C" w14:textId="77777777" w:rsidR="00205A04" w:rsidRPr="00F33D5E" w:rsidRDefault="00205A04" w:rsidP="00F33D5E">
                            <w:pPr>
                              <w:pStyle w:val="Title"/>
                            </w:pPr>
                            <w:r w:rsidRPr="00F33D5E">
                              <w:t>Commissioner William McClintock, Second District</w:t>
                            </w:r>
                          </w:p>
                          <w:p w14:paraId="370E6AED" w14:textId="77777777" w:rsidR="00205A04" w:rsidRPr="00F33D5E" w:rsidRDefault="00205A04" w:rsidP="00F33D5E">
                            <w:pPr>
                              <w:pStyle w:val="Title"/>
                            </w:pPr>
                            <w:r w:rsidRPr="00F33D5E">
                              <w:t>Commissioner Megan Turley, Second District, Vice Chair</w:t>
                            </w:r>
                          </w:p>
                          <w:p w14:paraId="3F28C650" w14:textId="77777777" w:rsidR="00205A04" w:rsidRPr="00F33D5E" w:rsidRDefault="00205A04" w:rsidP="00F33D5E">
                            <w:pPr>
                              <w:pStyle w:val="Title"/>
                            </w:pPr>
                            <w:r w:rsidRPr="00F33D5E">
                              <w:t xml:space="preserve">Commissioner Norman “Doug” Bradley, Third District </w:t>
                            </w:r>
                          </w:p>
                          <w:p w14:paraId="1A4CB817" w14:textId="68EC8C2E" w:rsidR="00205A04" w:rsidRPr="00F33D5E" w:rsidRDefault="008130E6" w:rsidP="00F33D5E">
                            <w:pPr>
                              <w:pStyle w:val="Title"/>
                            </w:pPr>
                            <w:r>
                              <w:t xml:space="preserve">Commissioner Kevin </w:t>
                            </w:r>
                            <w:proofErr w:type="spellStart"/>
                            <w:r>
                              <w:t>Kaseff</w:t>
                            </w:r>
                            <w:proofErr w:type="spellEnd"/>
                            <w:r w:rsidR="00205A04" w:rsidRPr="00F33D5E">
                              <w:t>, Third District</w:t>
                            </w:r>
                          </w:p>
                          <w:p w14:paraId="0C3F19B5" w14:textId="77777777" w:rsidR="00205A04" w:rsidRPr="00DA2B6A" w:rsidRDefault="00205A04" w:rsidP="00F33D5E">
                            <w:pPr>
                              <w:pStyle w:val="Title"/>
                            </w:pPr>
                            <w:r w:rsidRPr="00DA2B6A">
                              <w:t>Commissioner James Bray, Fourth District</w:t>
                            </w:r>
                          </w:p>
                          <w:p w14:paraId="6BC9F5F0" w14:textId="77777777" w:rsidR="00205A04" w:rsidRPr="00DA2B6A" w:rsidRDefault="00205A04" w:rsidP="00F33D5E">
                            <w:pPr>
                              <w:pStyle w:val="Title"/>
                            </w:pPr>
                            <w:r w:rsidRPr="00DA2B6A">
                              <w:t>Commissioner Amanda Ochoa, Fourth District</w:t>
                            </w:r>
                          </w:p>
                          <w:p w14:paraId="3DECF970" w14:textId="77777777" w:rsidR="00205A04" w:rsidRPr="00DA2B6A" w:rsidRDefault="00205A04" w:rsidP="00F33D5E">
                            <w:pPr>
                              <w:pStyle w:val="Title"/>
                            </w:pPr>
                            <w:r w:rsidRPr="00DA2B6A">
                              <w:t>Commissioner Glenn Morris, Fifth District, Chair</w:t>
                            </w:r>
                          </w:p>
                          <w:p w14:paraId="472A2444" w14:textId="54B74723" w:rsidR="00205A04" w:rsidRPr="00DA2B6A" w:rsidRDefault="001E6A57" w:rsidP="00F33D5E">
                            <w:pPr>
                              <w:pStyle w:val="Title"/>
                            </w:pPr>
                            <w:r>
                              <w:t>Commissioner Michael Hartman</w:t>
                            </w:r>
                            <w:r w:rsidR="00205A04" w:rsidRPr="00DA2B6A">
                              <w:t>, Fifth District</w:t>
                            </w:r>
                          </w:p>
                          <w:p w14:paraId="36BE11BB" w14:textId="469AD6BC" w:rsidR="00205A04" w:rsidRDefault="00606C69" w:rsidP="00F33D5E">
                            <w:pPr>
                              <w:pStyle w:val="Title"/>
                            </w:pPr>
                            <w:r>
                              <w:t>(Vacant)</w:t>
                            </w:r>
                            <w:r w:rsidR="00205A04" w:rsidRPr="00DA2B6A">
                              <w:t>, Member-At-Large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7D9A4" id="_x0000_t202" coordsize="21600,21600" o:spt="202" path="m,l,21600r21600,l21600,xe">
                <v:stroke joinstyle="miter"/>
                <v:path gradientshapeok="t" o:connecttype="rect"/>
              </v:shapetype>
              <v:shape id="Text Box 2" o:spid="_x0000_s1026" type="#_x0000_t202" style="position:absolute;left:0;text-align:left;margin-left:298.65pt;margin-top:41.25pt;width:228.6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" stroked="f">
                <v:textbox>
                  <w:txbxContent>
                    <w:p w14:paraId="1C81DE50" w14:textId="2CF6493C" w:rsidR="00162190" w:rsidRDefault="00205A04" w:rsidP="00F33D5E">
                      <w:pPr>
                        <w:pStyle w:val="Title"/>
                      </w:pPr>
                      <w:r w:rsidRPr="00F33D5E">
                        <w:t>Commissioner</w:t>
                      </w:r>
                      <w:r w:rsidR="00162190">
                        <w:t xml:space="preserve"> Cheryl Trosky, First District</w:t>
                      </w:r>
                      <w:r w:rsidRPr="00F33D5E">
                        <w:t xml:space="preserve"> </w:t>
                      </w:r>
                    </w:p>
                    <w:p w14:paraId="24A79AC7" w14:textId="64E4DE19" w:rsidR="00205A04" w:rsidRPr="00F33D5E" w:rsidRDefault="00162190" w:rsidP="00F33D5E">
                      <w:pPr>
                        <w:pStyle w:val="Title"/>
                      </w:pPr>
                      <w:r>
                        <w:t>Commissioner</w:t>
                      </w:r>
                      <w:r w:rsidR="009743D1">
                        <w:t xml:space="preserve"> </w:t>
                      </w:r>
                      <w:r w:rsidR="00205A04" w:rsidRPr="00F33D5E">
                        <w:t>Karen Twibell, First District</w:t>
                      </w:r>
                    </w:p>
                    <w:p w14:paraId="4CE98E8C" w14:textId="77777777" w:rsidR="00205A04" w:rsidRPr="00F33D5E" w:rsidRDefault="00205A04" w:rsidP="00F33D5E">
                      <w:pPr>
                        <w:pStyle w:val="Title"/>
                      </w:pPr>
                      <w:r w:rsidRPr="00F33D5E">
                        <w:t>Commissioner William McClintock, Second District</w:t>
                      </w:r>
                    </w:p>
                    <w:p w14:paraId="370E6AED" w14:textId="77777777" w:rsidR="00205A04" w:rsidRPr="00F33D5E" w:rsidRDefault="00205A04" w:rsidP="00F33D5E">
                      <w:pPr>
                        <w:pStyle w:val="Title"/>
                      </w:pPr>
                      <w:r w:rsidRPr="00F33D5E">
                        <w:t>Commissioner Megan Turley, Second District, Vice Chair</w:t>
                      </w:r>
                    </w:p>
                    <w:p w14:paraId="3F28C650" w14:textId="77777777" w:rsidR="00205A04" w:rsidRPr="00F33D5E" w:rsidRDefault="00205A04" w:rsidP="00F33D5E">
                      <w:pPr>
                        <w:pStyle w:val="Title"/>
                      </w:pPr>
                      <w:r w:rsidRPr="00F33D5E">
                        <w:t xml:space="preserve">Commissioner Norman “Doug” Bradley, Third District </w:t>
                      </w:r>
                    </w:p>
                    <w:p w14:paraId="1A4CB817" w14:textId="68EC8C2E" w:rsidR="00205A04" w:rsidRPr="00F33D5E" w:rsidRDefault="008130E6" w:rsidP="00F33D5E">
                      <w:pPr>
                        <w:pStyle w:val="Title"/>
                      </w:pPr>
                      <w:r>
                        <w:t xml:space="preserve">Commissioner Kevin </w:t>
                      </w:r>
                      <w:proofErr w:type="spellStart"/>
                      <w:r>
                        <w:t>Kaseff</w:t>
                      </w:r>
                      <w:proofErr w:type="spellEnd"/>
                      <w:r w:rsidR="00205A04" w:rsidRPr="00F33D5E">
                        <w:t>, Third District</w:t>
                      </w:r>
                    </w:p>
                    <w:p w14:paraId="0C3F19B5" w14:textId="77777777" w:rsidR="00205A04" w:rsidRPr="00DA2B6A" w:rsidRDefault="00205A04" w:rsidP="00F33D5E">
                      <w:pPr>
                        <w:pStyle w:val="Title"/>
                      </w:pPr>
                      <w:r w:rsidRPr="00DA2B6A">
                        <w:t>Commissioner James Bray, Fourth District</w:t>
                      </w:r>
                    </w:p>
                    <w:p w14:paraId="6BC9F5F0" w14:textId="77777777" w:rsidR="00205A04" w:rsidRPr="00DA2B6A" w:rsidRDefault="00205A04" w:rsidP="00F33D5E">
                      <w:pPr>
                        <w:pStyle w:val="Title"/>
                      </w:pPr>
                      <w:r w:rsidRPr="00DA2B6A">
                        <w:t>Commissioner Amanda Ochoa, Fourth District</w:t>
                      </w:r>
                    </w:p>
                    <w:p w14:paraId="3DECF970" w14:textId="77777777" w:rsidR="00205A04" w:rsidRPr="00DA2B6A" w:rsidRDefault="00205A04" w:rsidP="00F33D5E">
                      <w:pPr>
                        <w:pStyle w:val="Title"/>
                      </w:pPr>
                      <w:r w:rsidRPr="00DA2B6A">
                        <w:t>Commissioner Glenn Morris, Fifth District, Chair</w:t>
                      </w:r>
                    </w:p>
                    <w:p w14:paraId="472A2444" w14:textId="54B74723" w:rsidR="00205A04" w:rsidRPr="00DA2B6A" w:rsidRDefault="001E6A57" w:rsidP="00F33D5E">
                      <w:pPr>
                        <w:pStyle w:val="Title"/>
                      </w:pPr>
                      <w:r>
                        <w:t>Commissioner Michael Hartman</w:t>
                      </w:r>
                      <w:r w:rsidR="00205A04" w:rsidRPr="00DA2B6A">
                        <w:t>, Fifth District</w:t>
                      </w:r>
                    </w:p>
                    <w:p w14:paraId="36BE11BB" w14:textId="469AD6BC" w:rsidR="00205A04" w:rsidRDefault="00606C69" w:rsidP="00F33D5E">
                      <w:pPr>
                        <w:pStyle w:val="Title"/>
                      </w:pPr>
                      <w:r>
                        <w:t>(Vacant)</w:t>
                      </w:r>
                      <w:r w:rsidR="00205A04" w:rsidRPr="00DA2B6A">
                        <w:t>, Member-At-Large</w:t>
                      </w:r>
                    </w:p>
                  </w:txbxContent>
                </v:textbox>
                <w10:wrap anchory="page"/>
              </v:shape>
            </w:pict>
          </mc:Fallback>
        </mc:AlternateContent>
      </w:r>
      <w:r w:rsidR="00A23A49" w:rsidRPr="002439AB">
        <w:rPr>
          <w:noProof/>
        </w:rPr>
        <w:drawing>
          <wp:anchor distT="0" distB="0" distL="114300" distR="114300" simplePos="0" relativeHeight="251661312" behindDoc="0" locked="0" layoutInCell="1" allowOverlap="1" wp14:anchorId="45993216" wp14:editId="79622E8D">
            <wp:simplePos x="0" y="0"/>
            <wp:positionH relativeFrom="margin">
              <wp:posOffset>-256177</wp:posOffset>
            </wp:positionH>
            <wp:positionV relativeFrom="margin">
              <wp:posOffset>-657588</wp:posOffset>
            </wp:positionV>
            <wp:extent cx="4065568" cy="1181100"/>
            <wp:effectExtent l="0" t="0" r="0" b="0"/>
            <wp:wrapNone/>
            <wp:docPr id="213" name="Picture 213" descr="Text&#10;&#10;Description automatically generated">
              <a:extLst xmlns:a="http://schemas.openxmlformats.org/drawingml/2006/main">
                <a:ext uri="{FF2B5EF4-FFF2-40B4-BE49-F238E27FC236}">
                  <a16:creationId xmlns:a16="http://schemas.microsoft.com/office/drawing/2014/main" id="{A04495F3-3043-477B-B47C-E32D1F94A2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Text&#10;&#10;Description automatically generated">
                      <a:extLst>
                        <a:ext uri="{FF2B5EF4-FFF2-40B4-BE49-F238E27FC236}">
                          <a16:creationId xmlns:a16="http://schemas.microsoft.com/office/drawing/2014/main" id="{A04495F3-3043-477B-B47C-E32D1F94A29F}"/>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065568" cy="1181100"/>
                    </a:xfrm>
                    <a:prstGeom prst="rect">
                      <a:avLst/>
                    </a:prstGeom>
                  </pic:spPr>
                </pic:pic>
              </a:graphicData>
            </a:graphic>
            <wp14:sizeRelH relativeFrom="margin">
              <wp14:pctWidth>0</wp14:pctWidth>
            </wp14:sizeRelH>
            <wp14:sizeRelV relativeFrom="margin">
              <wp14:pctHeight>0</wp14:pctHeight>
            </wp14:sizeRelV>
          </wp:anchor>
        </w:drawing>
      </w:r>
    </w:p>
    <w:p w14:paraId="713F1D3D" w14:textId="20D67D54" w:rsidR="00205A04" w:rsidRDefault="00205A04" w:rsidP="002E708F">
      <w:pPr>
        <w:pStyle w:val="Heading1"/>
      </w:pPr>
    </w:p>
    <w:p w14:paraId="600A6AD3" w14:textId="42933C0A" w:rsidR="00205A04" w:rsidRDefault="00205A04" w:rsidP="002E708F">
      <w:pPr>
        <w:pStyle w:val="Heading1"/>
      </w:pPr>
    </w:p>
    <w:p w14:paraId="38ADC36E" w14:textId="77777777" w:rsidR="0034335B" w:rsidRDefault="0034335B" w:rsidP="002E708F">
      <w:pPr>
        <w:pStyle w:val="Heading1"/>
      </w:pPr>
    </w:p>
    <w:p w14:paraId="703A911A" w14:textId="77777777" w:rsidR="00A23A49" w:rsidRDefault="00A23A49" w:rsidP="002E708F">
      <w:pPr>
        <w:pStyle w:val="Heading1"/>
        <w:rPr>
          <w:b/>
          <w:bCs/>
        </w:rPr>
      </w:pPr>
    </w:p>
    <w:p w14:paraId="7C63DB38" w14:textId="77777777" w:rsidR="00A23A49" w:rsidRDefault="00A23A49" w:rsidP="002E708F">
      <w:pPr>
        <w:pStyle w:val="Heading1"/>
        <w:rPr>
          <w:b/>
          <w:bCs/>
        </w:rPr>
      </w:pPr>
    </w:p>
    <w:p w14:paraId="577CA82D" w14:textId="1DDDE430" w:rsidR="00397075" w:rsidRPr="00BF77DD" w:rsidRDefault="00217DB3" w:rsidP="002E708F">
      <w:pPr>
        <w:pStyle w:val="Heading1"/>
        <w:rPr>
          <w:b/>
          <w:bCs/>
        </w:rPr>
      </w:pPr>
      <w:r w:rsidRPr="00BF77DD">
        <w:rPr>
          <w:b/>
          <w:bCs/>
        </w:rPr>
        <w:t>COUNTY OF SANTA BARBARA CITIZENS INDEPENDENT REDISTRICTING COMMISSION</w:t>
      </w:r>
    </w:p>
    <w:p w14:paraId="34E680E3" w14:textId="6FA904CB" w:rsidR="00217DB3" w:rsidRPr="00BF77DD" w:rsidRDefault="00217DB3" w:rsidP="002E708F">
      <w:pPr>
        <w:pStyle w:val="Heading1"/>
        <w:rPr>
          <w:b/>
          <w:bCs/>
        </w:rPr>
      </w:pPr>
      <w:r w:rsidRPr="00BF77DD">
        <w:rPr>
          <w:b/>
          <w:bCs/>
        </w:rPr>
        <w:t>PUBLIC MEETING AGENDA</w:t>
      </w:r>
    </w:p>
    <w:p w14:paraId="4DFF1324" w14:textId="77777777" w:rsidR="00347F38" w:rsidRDefault="00347F38" w:rsidP="008130E6">
      <w:pPr>
        <w:tabs>
          <w:tab w:val="right" w:pos="9648"/>
        </w:tabs>
      </w:pPr>
    </w:p>
    <w:p w14:paraId="60FAC94D" w14:textId="14040367" w:rsidR="00D7233B" w:rsidRPr="00BF77DD" w:rsidRDefault="001E6A57" w:rsidP="008130E6">
      <w:pPr>
        <w:tabs>
          <w:tab w:val="right" w:pos="9648"/>
        </w:tabs>
      </w:pPr>
      <w:r>
        <w:t xml:space="preserve">October </w:t>
      </w:r>
      <w:r w:rsidR="00F12B22">
        <w:t>14</w:t>
      </w:r>
      <w:r w:rsidR="00217DB3" w:rsidRPr="00BF77DD">
        <w:t xml:space="preserve">, 2021, </w:t>
      </w:r>
      <w:r w:rsidR="00F12B22">
        <w:t>5:30</w:t>
      </w:r>
      <w:r w:rsidR="007D1933" w:rsidRPr="00BF77DD">
        <w:t xml:space="preserve"> p.m.</w:t>
      </w:r>
    </w:p>
    <w:p w14:paraId="2C9ECFA5" w14:textId="7903419C" w:rsidR="001A3E9B" w:rsidRPr="00BF77DD" w:rsidRDefault="001A3E9B" w:rsidP="002E708F">
      <w:r w:rsidRPr="00BF77DD">
        <w:t xml:space="preserve">Virtual Zoom Meeting </w:t>
      </w:r>
    </w:p>
    <w:p w14:paraId="3FF96870" w14:textId="30504579" w:rsidR="001A3E9B" w:rsidRPr="00BF77DD" w:rsidRDefault="001A3E9B" w:rsidP="002E708F"/>
    <w:p w14:paraId="5C2643B3" w14:textId="7F18A4A7" w:rsidR="007D1933" w:rsidRPr="00BF77DD" w:rsidRDefault="007D1933" w:rsidP="00BF77DD">
      <w:pPr>
        <w:shd w:val="clear" w:color="auto" w:fill="FFFFFF"/>
        <w:spacing w:after="0" w:line="235" w:lineRule="atLeast"/>
        <w:contextualSpacing w:val="0"/>
        <w:rPr>
          <w:color w:val="222222"/>
        </w:rPr>
      </w:pPr>
      <w:r w:rsidRPr="00BF77DD">
        <w:rPr>
          <w:b/>
          <w:bCs/>
          <w:color w:val="222222"/>
          <w:spacing w:val="-1"/>
        </w:rPr>
        <w:t>Zoom:  </w:t>
      </w:r>
      <w:hyperlink r:id="rId8" w:tgtFrame="_blank" w:history="1">
        <w:r w:rsidRPr="00BF77DD">
          <w:rPr>
            <w:rStyle w:val="Hyperlink"/>
            <w:rFonts w:cstheme="minorHAnsi"/>
            <w:color w:val="1155CC"/>
            <w:spacing w:val="-1"/>
          </w:rPr>
          <w:t>https://zoom.us/j/96627818457</w:t>
        </w:r>
      </w:hyperlink>
      <w:r w:rsidRPr="00BF77DD">
        <w:rPr>
          <w:color w:val="222222"/>
          <w:spacing w:val="-1"/>
        </w:rPr>
        <w:t> </w:t>
      </w:r>
      <w:r w:rsidRPr="00BF77DD">
        <w:rPr>
          <w:color w:val="222222"/>
        </w:rPr>
        <w:t>or call (669) 900-6833 or (346) 248-</w:t>
      </w:r>
      <w:proofErr w:type="gramStart"/>
      <w:r w:rsidRPr="00BF77DD">
        <w:rPr>
          <w:color w:val="222222"/>
        </w:rPr>
        <w:t>7799</w:t>
      </w:r>
      <w:r w:rsidR="00BF77DD">
        <w:rPr>
          <w:color w:val="222222"/>
        </w:rPr>
        <w:t xml:space="preserve">  </w:t>
      </w:r>
      <w:r w:rsidRPr="00BF77DD">
        <w:rPr>
          <w:b/>
          <w:bCs/>
          <w:color w:val="222222"/>
        </w:rPr>
        <w:t>ID</w:t>
      </w:r>
      <w:proofErr w:type="gramEnd"/>
      <w:r w:rsidRPr="00BF77DD">
        <w:rPr>
          <w:b/>
          <w:bCs/>
          <w:color w:val="222222"/>
        </w:rPr>
        <w:t>:  </w:t>
      </w:r>
      <w:r w:rsidRPr="00BF77DD">
        <w:rPr>
          <w:color w:val="222222"/>
        </w:rPr>
        <w:t>966 2781 8457</w:t>
      </w:r>
    </w:p>
    <w:p w14:paraId="12EA924B" w14:textId="5208F398" w:rsidR="001D4513" w:rsidRPr="00BF77DD" w:rsidRDefault="001D4513" w:rsidP="002E708F">
      <w:pPr>
        <w:rPr>
          <w:color w:val="222222"/>
          <w:sz w:val="20"/>
          <w:szCs w:val="20"/>
        </w:rPr>
      </w:pPr>
    </w:p>
    <w:p w14:paraId="3B893D62" w14:textId="1FC0AC8E" w:rsidR="001A3E9B" w:rsidRPr="00BF77DD" w:rsidRDefault="001A3E9B" w:rsidP="002E708F">
      <w:pPr>
        <w:rPr>
          <w:sz w:val="20"/>
          <w:szCs w:val="20"/>
        </w:rPr>
      </w:pPr>
      <w:r w:rsidRPr="00BF77DD">
        <w:rPr>
          <w:sz w:val="20"/>
          <w:szCs w:val="20"/>
        </w:rPr>
        <w:t xml:space="preserve">Submit written comment by 5 p.m. one day prior to the meeting to </w:t>
      </w:r>
      <w:hyperlink r:id="rId9" w:history="1">
        <w:r w:rsidRPr="00BF77DD">
          <w:rPr>
            <w:rStyle w:val="Hyperlink"/>
            <w:rFonts w:cstheme="minorHAnsi"/>
            <w:sz w:val="20"/>
            <w:szCs w:val="20"/>
          </w:rPr>
          <w:t>redistricting@countyofsb.org</w:t>
        </w:r>
      </w:hyperlink>
      <w:r w:rsidR="004844AA" w:rsidRPr="00BF77DD">
        <w:rPr>
          <w:rStyle w:val="Hyperlink"/>
          <w:rFonts w:cstheme="minorHAnsi"/>
          <w:sz w:val="20"/>
          <w:szCs w:val="20"/>
        </w:rPr>
        <w:t>.</w:t>
      </w:r>
    </w:p>
    <w:p w14:paraId="5D6B25F1" w14:textId="2BCF422C" w:rsidR="001A3E9B" w:rsidRPr="00BF77DD" w:rsidRDefault="001A3E9B" w:rsidP="002E708F">
      <w:pPr>
        <w:rPr>
          <w:sz w:val="20"/>
          <w:szCs w:val="20"/>
        </w:rPr>
      </w:pPr>
    </w:p>
    <w:p w14:paraId="77CA7A3D" w14:textId="15FC1181" w:rsidR="001A3E9B" w:rsidRPr="00BF77DD" w:rsidRDefault="001A3E9B" w:rsidP="002E708F">
      <w:pPr>
        <w:rPr>
          <w:sz w:val="20"/>
          <w:szCs w:val="20"/>
        </w:rPr>
      </w:pPr>
      <w:r w:rsidRPr="00BF77DD">
        <w:rPr>
          <w:sz w:val="20"/>
          <w:szCs w:val="20"/>
        </w:rPr>
        <w:t xml:space="preserve">Language interpretation and requests for disability-related modification or accommodation, including auxiliary aids or devices, may be arranged by emailing a request to </w:t>
      </w:r>
      <w:hyperlink r:id="rId10" w:history="1">
        <w:r w:rsidR="00894019" w:rsidRPr="00BF77DD">
          <w:rPr>
            <w:rStyle w:val="Hyperlink"/>
            <w:rFonts w:cstheme="minorHAnsi"/>
            <w:sz w:val="20"/>
            <w:szCs w:val="20"/>
            <w:lang w:val="es-MX"/>
          </w:rPr>
          <w:t>redistricting@countyofsb.org</w:t>
        </w:r>
      </w:hyperlink>
      <w:r w:rsidRPr="00BF77DD">
        <w:rPr>
          <w:sz w:val="20"/>
          <w:szCs w:val="20"/>
        </w:rPr>
        <w:t xml:space="preserve"> at least 24 hours prior to the Commission meeting. </w:t>
      </w:r>
    </w:p>
    <w:p w14:paraId="2DC07431" w14:textId="720C6D18" w:rsidR="001A3E9B" w:rsidRPr="00BF77DD" w:rsidRDefault="001A3E9B" w:rsidP="002E708F">
      <w:pPr>
        <w:rPr>
          <w:sz w:val="20"/>
          <w:szCs w:val="20"/>
        </w:rPr>
      </w:pPr>
    </w:p>
    <w:p w14:paraId="4B36435B" w14:textId="1FC83DEF" w:rsidR="001A3E9B" w:rsidRPr="00BF77DD" w:rsidRDefault="001A3E9B" w:rsidP="002E708F">
      <w:pPr>
        <w:rPr>
          <w:sz w:val="20"/>
          <w:szCs w:val="20"/>
          <w:lang w:val="es-MX"/>
        </w:rPr>
      </w:pPr>
      <w:r w:rsidRPr="00BF77DD">
        <w:rPr>
          <w:sz w:val="20"/>
          <w:szCs w:val="20"/>
          <w:lang w:val="es-MX"/>
        </w:rPr>
        <w:t xml:space="preserve">Para solicitar traducción del idioma o una modificación por discapacidad, incluso los soportes auxiliares y los dispositivos, se puede mandar un correo electrónico a </w:t>
      </w:r>
      <w:hyperlink r:id="rId11" w:history="1">
        <w:r w:rsidRPr="00BF77DD">
          <w:rPr>
            <w:rStyle w:val="Hyperlink"/>
            <w:rFonts w:cstheme="minorHAnsi"/>
            <w:sz w:val="20"/>
            <w:szCs w:val="20"/>
            <w:lang w:val="es-MX"/>
          </w:rPr>
          <w:t>redistricting@countyofsb.org</w:t>
        </w:r>
      </w:hyperlink>
      <w:r w:rsidRPr="00BF77DD">
        <w:rPr>
          <w:sz w:val="20"/>
          <w:szCs w:val="20"/>
          <w:lang w:val="es-MX"/>
        </w:rPr>
        <w:t xml:space="preserve">  al menos 24 horas antes de la reunión de la Comisión.</w:t>
      </w:r>
    </w:p>
    <w:p w14:paraId="39E74FF0" w14:textId="7D3B9DAD" w:rsidR="008671FA" w:rsidRPr="00BF77DD" w:rsidRDefault="008671FA" w:rsidP="002E708F">
      <w:pPr>
        <w:rPr>
          <w:sz w:val="20"/>
          <w:szCs w:val="20"/>
        </w:rPr>
      </w:pPr>
    </w:p>
    <w:p w14:paraId="27EA5BE2" w14:textId="48CC1B88" w:rsidR="00DA2B6A" w:rsidRPr="00BF77DD" w:rsidRDefault="00DA2B6A" w:rsidP="002E708F">
      <w:pPr>
        <w:rPr>
          <w:b/>
          <w:bCs/>
        </w:rPr>
      </w:pPr>
      <w:r w:rsidRPr="00BF77DD">
        <w:rPr>
          <w:b/>
          <w:bCs/>
        </w:rPr>
        <w:t>Call to Order – Roll Cal</w:t>
      </w:r>
      <w:r w:rsidR="002C05D5" w:rsidRPr="00BF77DD">
        <w:rPr>
          <w:b/>
          <w:bCs/>
        </w:rPr>
        <w:t>l</w:t>
      </w:r>
    </w:p>
    <w:p w14:paraId="1BF2612E" w14:textId="77777777" w:rsidR="003E1A57" w:rsidRPr="00BF77DD" w:rsidRDefault="003E1A57" w:rsidP="002E708F"/>
    <w:p w14:paraId="227DD339" w14:textId="77777777" w:rsidR="002C05D5" w:rsidRPr="00BF77DD" w:rsidRDefault="00336208" w:rsidP="002E708F">
      <w:pPr>
        <w:rPr>
          <w:b/>
          <w:bCs/>
        </w:rPr>
      </w:pPr>
      <w:r w:rsidRPr="00BF77DD">
        <w:rPr>
          <w:b/>
          <w:bCs/>
        </w:rPr>
        <w:t>Public Comments</w:t>
      </w:r>
    </w:p>
    <w:p w14:paraId="35D04B74" w14:textId="211CF4FA" w:rsidR="00336208" w:rsidRPr="00BF77DD" w:rsidRDefault="00336208" w:rsidP="002E708F">
      <w:pPr>
        <w:rPr>
          <w:i/>
          <w:iCs/>
          <w:sz w:val="20"/>
          <w:szCs w:val="20"/>
        </w:rPr>
      </w:pPr>
      <w:r w:rsidRPr="00BF77DD">
        <w:rPr>
          <w:i/>
          <w:iCs/>
          <w:sz w:val="20"/>
          <w:szCs w:val="20"/>
        </w:rPr>
        <w:t xml:space="preserve">Public comment will be allowed on items on this agenda at the time each item is considered.  At the end of the agenda under General Public Comments the public may speak on items not on the agenda but within the jurisdiction of the </w:t>
      </w:r>
      <w:r w:rsidR="002E708F" w:rsidRPr="00BF77DD">
        <w:rPr>
          <w:i/>
          <w:iCs/>
          <w:sz w:val="20"/>
          <w:szCs w:val="20"/>
        </w:rPr>
        <w:t>C</w:t>
      </w:r>
      <w:r w:rsidRPr="00BF77DD">
        <w:rPr>
          <w:i/>
          <w:iCs/>
          <w:sz w:val="20"/>
          <w:szCs w:val="20"/>
        </w:rPr>
        <w:t xml:space="preserve">ommission, provided that no action may be taken on off agenda items </w:t>
      </w:r>
      <w:r w:rsidR="003E1A57" w:rsidRPr="00BF77DD">
        <w:rPr>
          <w:i/>
          <w:iCs/>
          <w:sz w:val="20"/>
          <w:szCs w:val="20"/>
        </w:rPr>
        <w:t>except as authorized</w:t>
      </w:r>
      <w:r w:rsidRPr="00BF77DD">
        <w:rPr>
          <w:i/>
          <w:iCs/>
          <w:sz w:val="20"/>
          <w:szCs w:val="20"/>
        </w:rPr>
        <w:t xml:space="preserve"> by law.  Speakers are limited to no more than three minutes.</w:t>
      </w:r>
    </w:p>
    <w:p w14:paraId="337DE204" w14:textId="6730C546" w:rsidR="00336208" w:rsidRPr="00BF77DD" w:rsidRDefault="00336208" w:rsidP="002E708F"/>
    <w:p w14:paraId="533E4667" w14:textId="5D82E919" w:rsidR="006F7140" w:rsidRPr="002E708F" w:rsidRDefault="006F7140" w:rsidP="000B3730">
      <w:pPr>
        <w:spacing w:after="200"/>
        <w:rPr>
          <w:b/>
          <w:bCs/>
        </w:rPr>
      </w:pPr>
      <w:bookmarkStart w:id="0" w:name="_Hlk54073280"/>
      <w:bookmarkStart w:id="1" w:name="_Hlk60746432"/>
      <w:bookmarkStart w:id="2" w:name="_Hlk60745544"/>
      <w:r>
        <w:rPr>
          <w:b/>
          <w:bCs/>
        </w:rPr>
        <w:t>Informational Items</w:t>
      </w:r>
      <w:r w:rsidR="000B3730">
        <w:rPr>
          <w:b/>
          <w:bCs/>
        </w:rPr>
        <w:t xml:space="preserve"> (Items </w:t>
      </w:r>
      <w:r w:rsidR="00A67D4A">
        <w:rPr>
          <w:b/>
          <w:bCs/>
        </w:rPr>
        <w:t>1-2</w:t>
      </w:r>
      <w:r w:rsidR="000B3730">
        <w:rPr>
          <w:b/>
          <w:bCs/>
        </w:rPr>
        <w:t>)</w:t>
      </w:r>
    </w:p>
    <w:p w14:paraId="167ED958" w14:textId="7EA32E79" w:rsidR="00737AAE" w:rsidRPr="000B3730" w:rsidRDefault="006F7140" w:rsidP="000B3730">
      <w:pPr>
        <w:pStyle w:val="ListParagraph"/>
        <w:spacing w:after="200"/>
        <w:rPr>
          <w:rStyle w:val="Hyperlink"/>
          <w:rFonts w:cstheme="minorHAnsi"/>
        </w:rPr>
      </w:pPr>
      <w:r w:rsidRPr="00397075">
        <w:t xml:space="preserve">Commissioner </w:t>
      </w:r>
      <w:r w:rsidRPr="006F7140">
        <w:t>disclosure</w:t>
      </w:r>
      <w:r w:rsidRPr="00397075">
        <w:t xml:space="preserve"> of </w:t>
      </w:r>
      <w:hyperlink r:id="rId12" w:history="1">
        <w:r w:rsidRPr="006F7140">
          <w:rPr>
            <w:rStyle w:val="Hyperlink"/>
            <w:rFonts w:cstheme="minorHAnsi"/>
          </w:rPr>
          <w:t>ex parte communications</w:t>
        </w:r>
      </w:hyperlink>
      <w:r w:rsidRPr="00397075">
        <w:t xml:space="preserve"> pursuant to County Ordinance Code Sec.</w:t>
      </w:r>
      <w:r>
        <w:t> </w:t>
      </w:r>
      <w:r w:rsidRPr="00397075">
        <w:t>2</w:t>
      </w:r>
      <w:r>
        <w:noBreakHyphen/>
      </w:r>
      <w:r w:rsidRPr="00397075">
        <w:t xml:space="preserve">10.9A(5)(h) are posted on the commission website at </w:t>
      </w:r>
      <w:hyperlink r:id="rId13" w:history="1">
        <w:r w:rsidRPr="006F7140">
          <w:rPr>
            <w:rStyle w:val="Hyperlink"/>
            <w:rFonts w:cstheme="minorHAnsi"/>
          </w:rPr>
          <w:t>www.DrawSantaBarbaraCounty.org.</w:t>
        </w:r>
      </w:hyperlink>
    </w:p>
    <w:p w14:paraId="3744AAF5" w14:textId="77777777" w:rsidR="006F7140" w:rsidRPr="004F2D58" w:rsidRDefault="006F7140" w:rsidP="000B3730">
      <w:pPr>
        <w:pStyle w:val="ListParagraph"/>
        <w:spacing w:after="200"/>
        <w:rPr>
          <w:color w:val="auto"/>
        </w:rPr>
      </w:pPr>
      <w:r w:rsidRPr="004F2D58">
        <w:t>Community-Based Organizations for Outreach Information.</w:t>
      </w:r>
    </w:p>
    <w:p w14:paraId="605F5CE2" w14:textId="77777777" w:rsidR="006F7140" w:rsidRPr="002E708F" w:rsidRDefault="006F7140" w:rsidP="000B3730">
      <w:pPr>
        <w:spacing w:after="200"/>
        <w:ind w:left="360"/>
        <w:contextualSpacing w:val="0"/>
        <w:rPr>
          <w:rStyle w:val="Hyperlink"/>
          <w:rFonts w:cstheme="minorHAnsi"/>
          <w:i/>
          <w:iCs/>
          <w:color w:val="auto"/>
          <w:u w:val="none"/>
        </w:rPr>
      </w:pPr>
      <w:r w:rsidRPr="002E708F">
        <w:rPr>
          <w:i/>
          <w:iCs/>
        </w:rPr>
        <w:t xml:space="preserve">To submit the name of a community-based organization that the Commission should consider contacting with outreach information, visit </w:t>
      </w:r>
      <w:hyperlink r:id="rId14" w:history="1">
        <w:r>
          <w:rPr>
            <w:rStyle w:val="Hyperlink"/>
            <w:rFonts w:cstheme="minorHAnsi"/>
            <w:i/>
            <w:iCs/>
            <w:color w:val="auto"/>
          </w:rPr>
          <w:t>www.DrawSantaBarbaraCounty.org</w:t>
        </w:r>
      </w:hyperlink>
      <w:r w:rsidRPr="002E708F">
        <w:rPr>
          <w:i/>
          <w:iCs/>
        </w:rPr>
        <w:t xml:space="preserve">.  Please review the existing the </w:t>
      </w:r>
      <w:hyperlink r:id="rId15" w:history="1">
        <w:r w:rsidRPr="002E708F">
          <w:rPr>
            <w:rStyle w:val="Hyperlink"/>
            <w:rFonts w:cstheme="minorHAnsi"/>
            <w:i/>
            <w:iCs/>
            <w:color w:val="auto"/>
          </w:rPr>
          <w:t>"suggest outreach" list</w:t>
        </w:r>
      </w:hyperlink>
      <w:r w:rsidRPr="002E708F">
        <w:rPr>
          <w:i/>
          <w:iCs/>
        </w:rPr>
        <w:t xml:space="preserve">; and, if the organization is not already listed, submit public contact information for the organization using the outreach </w:t>
      </w:r>
      <w:hyperlink r:id="rId16" w:history="1">
        <w:r w:rsidRPr="002E708F">
          <w:rPr>
            <w:rStyle w:val="Hyperlink"/>
            <w:rFonts w:cstheme="minorHAnsi"/>
            <w:i/>
            <w:iCs/>
            <w:color w:val="auto"/>
          </w:rPr>
          <w:t>form</w:t>
        </w:r>
      </w:hyperlink>
      <w:r w:rsidRPr="002E708F">
        <w:rPr>
          <w:rStyle w:val="Hyperlink"/>
          <w:rFonts w:cstheme="minorHAnsi"/>
          <w:i/>
          <w:iCs/>
          <w:color w:val="auto"/>
        </w:rPr>
        <w:t>.</w:t>
      </w:r>
      <w:r w:rsidRPr="002E708F">
        <w:rPr>
          <w:i/>
          <w:iCs/>
        </w:rPr>
        <w:t xml:space="preserve">  Questions, suggestions, or other information can be emailed to </w:t>
      </w:r>
      <w:hyperlink r:id="rId17" w:history="1">
        <w:r w:rsidRPr="002E708F">
          <w:rPr>
            <w:rStyle w:val="Hyperlink"/>
            <w:rFonts w:cstheme="minorHAnsi"/>
            <w:i/>
            <w:iCs/>
            <w:color w:val="auto"/>
          </w:rPr>
          <w:t>redistricting@countyofsb.org</w:t>
        </w:r>
      </w:hyperlink>
      <w:r w:rsidRPr="002E708F">
        <w:rPr>
          <w:rStyle w:val="Hyperlink"/>
          <w:rFonts w:cstheme="minorHAnsi"/>
          <w:i/>
          <w:iCs/>
          <w:color w:val="auto"/>
          <w:u w:val="none"/>
        </w:rPr>
        <w:t>.</w:t>
      </w:r>
    </w:p>
    <w:p w14:paraId="032ED62C" w14:textId="77777777" w:rsidR="009F333F" w:rsidRDefault="009F333F">
      <w:pPr>
        <w:spacing w:after="0" w:line="240" w:lineRule="auto"/>
        <w:contextualSpacing w:val="0"/>
        <w:rPr>
          <w:b/>
          <w:bCs/>
        </w:rPr>
      </w:pPr>
      <w:r>
        <w:rPr>
          <w:b/>
          <w:bCs/>
        </w:rPr>
        <w:br w:type="page"/>
      </w:r>
    </w:p>
    <w:p w14:paraId="457B28D0" w14:textId="41E9F878" w:rsidR="006F7140" w:rsidRPr="002E708F" w:rsidRDefault="006F7140" w:rsidP="000B3730">
      <w:pPr>
        <w:spacing w:after="200"/>
        <w:rPr>
          <w:b/>
          <w:bCs/>
        </w:rPr>
      </w:pPr>
      <w:r w:rsidRPr="002E708F">
        <w:rPr>
          <w:b/>
          <w:bCs/>
        </w:rPr>
        <w:lastRenderedPageBreak/>
        <w:t>Consent Calendar (Item</w:t>
      </w:r>
      <w:r w:rsidR="004F2D58">
        <w:rPr>
          <w:b/>
          <w:bCs/>
        </w:rPr>
        <w:t xml:space="preserve"> </w:t>
      </w:r>
      <w:r w:rsidR="00A67D4A">
        <w:rPr>
          <w:b/>
          <w:bCs/>
        </w:rPr>
        <w:t>3</w:t>
      </w:r>
      <w:r w:rsidRPr="002E708F">
        <w:rPr>
          <w:b/>
          <w:bCs/>
        </w:rPr>
        <w:t>)</w:t>
      </w:r>
    </w:p>
    <w:p w14:paraId="20D97DD2" w14:textId="77777777" w:rsidR="006F7140" w:rsidRPr="002E708F" w:rsidRDefault="006F7140" w:rsidP="005F7436">
      <w:pPr>
        <w:spacing w:after="200" w:line="240" w:lineRule="auto"/>
        <w:ind w:right="36"/>
        <w:rPr>
          <w:i/>
          <w:iCs/>
        </w:rPr>
      </w:pPr>
      <w:r w:rsidRPr="002E708F">
        <w:rPr>
          <w:i/>
          <w:iCs/>
        </w:rPr>
        <w:t xml:space="preserve">All matters listed under the Consent Calendar are considered routine and may be enacted by one motion.  There will be no separate discussion of these items unless an item is removed by a </w:t>
      </w:r>
      <w:proofErr w:type="gramStart"/>
      <w:r>
        <w:rPr>
          <w:i/>
          <w:iCs/>
        </w:rPr>
        <w:t>C</w:t>
      </w:r>
      <w:r w:rsidRPr="002E708F">
        <w:rPr>
          <w:i/>
          <w:iCs/>
        </w:rPr>
        <w:t>ommissioner</w:t>
      </w:r>
      <w:proofErr w:type="gramEnd"/>
      <w:r w:rsidRPr="002E708F">
        <w:rPr>
          <w:i/>
          <w:iCs/>
        </w:rPr>
        <w:t xml:space="preserve"> for separate consideration.</w:t>
      </w:r>
    </w:p>
    <w:p w14:paraId="4A5627AA" w14:textId="4ADCA41C" w:rsidR="00F12B22" w:rsidRDefault="00F12B22" w:rsidP="006D1DB2">
      <w:pPr>
        <w:pStyle w:val="ListParagraph"/>
      </w:pPr>
      <w:r>
        <w:t>Authorization to u</w:t>
      </w:r>
      <w:r w:rsidRPr="00CD046E">
        <w:t>se teleconferencing without complying with the teleconferencing requirements imposed by the Ralph M. Brown Ac</w:t>
      </w:r>
      <w:r>
        <w:t>t as allowed by AB 361</w:t>
      </w:r>
      <w:r w:rsidR="009F333F">
        <w:t>.</w:t>
      </w:r>
    </w:p>
    <w:p w14:paraId="663C76F4" w14:textId="2D0C8C5A" w:rsidR="00F12B22" w:rsidRDefault="00F12B22" w:rsidP="00F12B22">
      <w:pPr>
        <w:ind w:left="360"/>
      </w:pPr>
      <w:r>
        <w:t>Recommended Action: 1) Consider the circumstances of the state of emergency or measures to promote social distancing; and 2) Approve findings that, under existing circumstances, local officials continue to impose or recommend measures to promote social distancing, and it is in the public best interest to continue teleconferencing without compliance with paragraph (3) of subdivision (b) of Government Code 54953.</w:t>
      </w:r>
    </w:p>
    <w:p w14:paraId="0BF5A072" w14:textId="77777777" w:rsidR="00F12B22" w:rsidRDefault="00F12B22" w:rsidP="005F7436">
      <w:pPr>
        <w:spacing w:after="0"/>
        <w:rPr>
          <w:b/>
          <w:bCs/>
          <w:color w:val="auto"/>
        </w:rPr>
      </w:pPr>
    </w:p>
    <w:p w14:paraId="2D9BDBE7" w14:textId="0C2C46C3" w:rsidR="004F2D58" w:rsidRDefault="006F7140" w:rsidP="005F7436">
      <w:pPr>
        <w:spacing w:after="0"/>
        <w:rPr>
          <w:rStyle w:val="Hyperlink"/>
          <w:rFonts w:cstheme="minorHAnsi"/>
          <w:b/>
          <w:bCs/>
          <w:color w:val="auto"/>
          <w:u w:val="none"/>
        </w:rPr>
      </w:pPr>
      <w:r w:rsidRPr="00925456">
        <w:rPr>
          <w:b/>
          <w:bCs/>
          <w:color w:val="auto"/>
        </w:rPr>
        <w:t>Discussion Items</w:t>
      </w:r>
      <w:r w:rsidRPr="00925456">
        <w:rPr>
          <w:rStyle w:val="Hyperlink"/>
          <w:rFonts w:cstheme="minorHAnsi"/>
          <w:color w:val="auto"/>
          <w:u w:val="none"/>
        </w:rPr>
        <w:t xml:space="preserve"> </w:t>
      </w:r>
      <w:r w:rsidR="00A67D4A">
        <w:rPr>
          <w:rStyle w:val="Hyperlink"/>
          <w:rFonts w:cstheme="minorHAnsi"/>
          <w:b/>
          <w:bCs/>
          <w:color w:val="auto"/>
          <w:u w:val="none"/>
        </w:rPr>
        <w:t xml:space="preserve">(Items </w:t>
      </w:r>
      <w:r w:rsidR="009F333F">
        <w:rPr>
          <w:rStyle w:val="Hyperlink"/>
          <w:rFonts w:cstheme="minorHAnsi"/>
          <w:b/>
          <w:bCs/>
          <w:color w:val="auto"/>
          <w:u w:val="none"/>
        </w:rPr>
        <w:t>4</w:t>
      </w:r>
      <w:r w:rsidR="00F23FC8">
        <w:rPr>
          <w:rStyle w:val="Hyperlink"/>
          <w:rFonts w:cstheme="minorHAnsi"/>
          <w:b/>
          <w:bCs/>
          <w:color w:val="auto"/>
          <w:u w:val="none"/>
        </w:rPr>
        <w:t>-5</w:t>
      </w:r>
      <w:r w:rsidR="00A67D4A">
        <w:rPr>
          <w:rStyle w:val="Hyperlink"/>
          <w:rFonts w:cstheme="minorHAnsi"/>
          <w:b/>
          <w:bCs/>
          <w:color w:val="auto"/>
          <w:u w:val="none"/>
        </w:rPr>
        <w:t>)</w:t>
      </w:r>
    </w:p>
    <w:p w14:paraId="2C4DADF4" w14:textId="77777777" w:rsidR="00F12B22" w:rsidRPr="00A67D4A" w:rsidRDefault="00F12B22" w:rsidP="005F7436">
      <w:pPr>
        <w:spacing w:after="0"/>
        <w:rPr>
          <w:rStyle w:val="Hyperlink"/>
          <w:rFonts w:cstheme="minorHAnsi"/>
          <w:b/>
          <w:bCs/>
          <w:color w:val="auto"/>
          <w:u w:val="none"/>
        </w:rPr>
      </w:pPr>
    </w:p>
    <w:p w14:paraId="52BF47D7" w14:textId="0B032D36" w:rsidR="003720AE" w:rsidRPr="00F23FC8" w:rsidRDefault="00F23FC8" w:rsidP="00F23FC8">
      <w:pPr>
        <w:pStyle w:val="ListParagraph"/>
        <w:spacing w:after="200"/>
        <w:rPr>
          <w:rStyle w:val="Hyperlink"/>
          <w:rFonts w:cstheme="minorHAnsi"/>
          <w:color w:val="000000"/>
          <w:u w:val="none"/>
        </w:rPr>
      </w:pPr>
      <w:r w:rsidRPr="004F2D58">
        <w:rPr>
          <w:rStyle w:val="Hyperlink"/>
          <w:rFonts w:cstheme="minorHAnsi"/>
          <w:color w:val="auto"/>
          <w:u w:val="none"/>
        </w:rPr>
        <w:t>D</w:t>
      </w:r>
      <w:r>
        <w:rPr>
          <w:rStyle w:val="Hyperlink"/>
          <w:rFonts w:cstheme="minorHAnsi"/>
          <w:color w:val="auto"/>
          <w:u w:val="none"/>
        </w:rPr>
        <w:t>is</w:t>
      </w:r>
      <w:r>
        <w:t xml:space="preserve">cussion, deliberation, and possible action regarding the commissioner appointment for the </w:t>
      </w:r>
      <w:r w:rsidR="00FC1A77">
        <w:t>At-Large Position</w:t>
      </w:r>
      <w:r>
        <w:t xml:space="preserve"> </w:t>
      </w:r>
      <w:r w:rsidRPr="009B1B38">
        <w:t>and administer oath of office.</w:t>
      </w:r>
    </w:p>
    <w:p w14:paraId="2CFE0C3D" w14:textId="7D76701F" w:rsidR="005F7436" w:rsidRPr="005F7436" w:rsidRDefault="005F7436" w:rsidP="005F7436">
      <w:pPr>
        <w:pStyle w:val="ListParagraph"/>
        <w:spacing w:after="200"/>
        <w:rPr>
          <w:rStyle w:val="Hyperlink"/>
          <w:rFonts w:cstheme="minorHAnsi"/>
          <w:color w:val="auto"/>
          <w:u w:val="none"/>
        </w:rPr>
      </w:pPr>
      <w:r w:rsidRPr="009B1B38">
        <w:rPr>
          <w:rStyle w:val="Hyperlink"/>
          <w:rFonts w:cstheme="minorHAnsi"/>
          <w:color w:val="auto"/>
          <w:u w:val="none"/>
        </w:rPr>
        <w:t>Discussion and possible action regarding future agenda items.</w:t>
      </w:r>
    </w:p>
    <w:p w14:paraId="2D9C672E" w14:textId="77777777" w:rsidR="006F7140" w:rsidRPr="003C3A9D" w:rsidRDefault="006F7140" w:rsidP="000B3730">
      <w:pPr>
        <w:spacing w:after="200"/>
        <w:rPr>
          <w:b/>
          <w:bCs/>
          <w:color w:val="auto"/>
        </w:rPr>
      </w:pPr>
      <w:r w:rsidRPr="003C3A9D">
        <w:rPr>
          <w:b/>
          <w:bCs/>
          <w:color w:val="auto"/>
        </w:rPr>
        <w:t>General Public Comments</w:t>
      </w:r>
    </w:p>
    <w:p w14:paraId="642F0FEC" w14:textId="77777777" w:rsidR="006F7140" w:rsidRPr="003C3A9D" w:rsidRDefault="006F7140" w:rsidP="000B3730">
      <w:pPr>
        <w:spacing w:after="200"/>
        <w:rPr>
          <w:i/>
          <w:iCs/>
        </w:rPr>
      </w:pPr>
      <w:r w:rsidRPr="003C3A9D">
        <w:rPr>
          <w:i/>
          <w:iCs/>
          <w:color w:val="auto"/>
        </w:rPr>
        <w:t>The General Public Comment period is reserved for comments on items not on th</w:t>
      </w:r>
      <w:r>
        <w:rPr>
          <w:i/>
          <w:iCs/>
          <w:color w:val="auto"/>
        </w:rPr>
        <w:t>is</w:t>
      </w:r>
      <w:r w:rsidRPr="003C3A9D">
        <w:rPr>
          <w:i/>
          <w:iCs/>
          <w:color w:val="auto"/>
        </w:rPr>
        <w:t xml:space="preserve"> Agenda and for matters </w:t>
      </w:r>
      <w:r w:rsidRPr="003C3A9D">
        <w:rPr>
          <w:i/>
          <w:iCs/>
        </w:rPr>
        <w:t xml:space="preserve">within the subject matter jurisdiction of the Citizens Independent Redistricting Commission. The Commission may adopt reasonable regulations, including time limits, on public comments. The Commission may not discuss or </w:t>
      </w:r>
      <w:proofErr w:type="gramStart"/>
      <w:r w:rsidRPr="003C3A9D">
        <w:rPr>
          <w:i/>
          <w:iCs/>
        </w:rPr>
        <w:t>take action</w:t>
      </w:r>
      <w:proofErr w:type="gramEnd"/>
      <w:r w:rsidRPr="003C3A9D">
        <w:rPr>
          <w:i/>
          <w:iCs/>
        </w:rPr>
        <w:t xml:space="preserve"> on any matter raised during the public comment section, except to decide whether to place a matter on the agenda of a future meeting.</w:t>
      </w:r>
    </w:p>
    <w:p w14:paraId="7C82C41F" w14:textId="6FFD8A49" w:rsidR="006F7140" w:rsidRDefault="006F7140" w:rsidP="000B3730">
      <w:pPr>
        <w:spacing w:after="200"/>
      </w:pPr>
    </w:p>
    <w:p w14:paraId="34085FCB" w14:textId="3A303DF9" w:rsidR="004F2D58" w:rsidRDefault="004F2D58" w:rsidP="000B3730">
      <w:pPr>
        <w:spacing w:after="200"/>
        <w:rPr>
          <w:b/>
          <w:bCs/>
        </w:rPr>
      </w:pPr>
      <w:r>
        <w:rPr>
          <w:b/>
          <w:bCs/>
        </w:rPr>
        <w:t>Reports from Legal Counsel</w:t>
      </w:r>
      <w:r w:rsidR="00F23FC8">
        <w:rPr>
          <w:b/>
          <w:bCs/>
        </w:rPr>
        <w:t xml:space="preserve">, </w:t>
      </w:r>
      <w:r>
        <w:rPr>
          <w:b/>
          <w:bCs/>
        </w:rPr>
        <w:t>Demographer</w:t>
      </w:r>
      <w:r w:rsidR="00F23FC8">
        <w:rPr>
          <w:b/>
          <w:bCs/>
        </w:rPr>
        <w:t xml:space="preserve"> and Communications Consultant</w:t>
      </w:r>
    </w:p>
    <w:p w14:paraId="47A7C810" w14:textId="77777777" w:rsidR="004F2D58" w:rsidRPr="005F7436" w:rsidRDefault="004F2D58" w:rsidP="005F7436">
      <w:pPr>
        <w:spacing w:after="120"/>
        <w:rPr>
          <w:b/>
          <w:bCs/>
          <w:sz w:val="12"/>
          <w:szCs w:val="12"/>
        </w:rPr>
      </w:pPr>
    </w:p>
    <w:p w14:paraId="3FAACEF9" w14:textId="16DD6CE8" w:rsidR="006F7140" w:rsidRDefault="006F7140" w:rsidP="000B3730">
      <w:pPr>
        <w:spacing w:after="200"/>
        <w:rPr>
          <w:b/>
          <w:bCs/>
        </w:rPr>
      </w:pPr>
      <w:r>
        <w:rPr>
          <w:b/>
          <w:bCs/>
        </w:rPr>
        <w:t>Commissioner Comments</w:t>
      </w:r>
    </w:p>
    <w:p w14:paraId="16D30E16" w14:textId="2E3D91DA" w:rsidR="006F7140" w:rsidRPr="005F7436" w:rsidRDefault="006F7140" w:rsidP="000B3730">
      <w:pPr>
        <w:spacing w:after="200"/>
        <w:rPr>
          <w:b/>
          <w:bCs/>
          <w:sz w:val="12"/>
          <w:szCs w:val="12"/>
        </w:rPr>
      </w:pPr>
    </w:p>
    <w:p w14:paraId="39D01D7C" w14:textId="77777777" w:rsidR="006F7140" w:rsidRDefault="006F7140" w:rsidP="000B3730">
      <w:pPr>
        <w:spacing w:after="200"/>
        <w:rPr>
          <w:b/>
          <w:bCs/>
        </w:rPr>
      </w:pPr>
      <w:r>
        <w:rPr>
          <w:b/>
          <w:bCs/>
        </w:rPr>
        <w:t>Adjournment</w:t>
      </w:r>
    </w:p>
    <w:p w14:paraId="0008006F" w14:textId="77777777" w:rsidR="006F7140" w:rsidRDefault="006F7140" w:rsidP="000B3730">
      <w:pPr>
        <w:spacing w:after="200"/>
        <w:rPr>
          <w:b/>
          <w:bCs/>
        </w:rPr>
      </w:pPr>
    </w:p>
    <w:p w14:paraId="4E054265" w14:textId="77777777" w:rsidR="006F7140" w:rsidRDefault="006F7140" w:rsidP="006F7140">
      <w:r>
        <w:t>Attachments</w:t>
      </w:r>
    </w:p>
    <w:p w14:paraId="3AD0ECA4" w14:textId="2841B365" w:rsidR="006F7140" w:rsidRDefault="006F7140" w:rsidP="006F7140">
      <w:r>
        <w:t xml:space="preserve">Item </w:t>
      </w:r>
      <w:r w:rsidR="00A67D4A">
        <w:t xml:space="preserve">3 </w:t>
      </w:r>
      <w:r w:rsidR="00F23FC8">
        <w:t>County Health Department Update</w:t>
      </w:r>
    </w:p>
    <w:p w14:paraId="0616619D" w14:textId="2EF80172" w:rsidR="00606C69" w:rsidRDefault="00606C69" w:rsidP="006F7140">
      <w:r>
        <w:t xml:space="preserve">Item 4 </w:t>
      </w:r>
      <w:r w:rsidR="00F23FC8">
        <w:t>Listing of Eligible Applicants</w:t>
      </w:r>
      <w:bookmarkEnd w:id="0"/>
      <w:bookmarkEnd w:id="1"/>
      <w:bookmarkEnd w:id="2"/>
    </w:p>
    <w:sectPr w:rsidR="00606C69" w:rsidSect="00E05928">
      <w:headerReference w:type="default" r:id="rId18"/>
      <w:footerReference w:type="default" r:id="rId19"/>
      <w:footerReference w:type="first" r:id="rId20"/>
      <w:type w:val="continuous"/>
      <w:pgSz w:w="12240" w:h="15840" w:code="1"/>
      <w:pgMar w:top="1890" w:right="1152" w:bottom="1260" w:left="1152" w:header="720" w:footer="420" w:gutter="0"/>
      <w:cols w:space="720" w:equalWidth="0">
        <w:col w:w="9648"/>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BE061" w14:textId="77777777" w:rsidR="00B3539C" w:rsidRDefault="00B3539C" w:rsidP="002E708F">
      <w:r>
        <w:separator/>
      </w:r>
    </w:p>
    <w:p w14:paraId="04DBAA81" w14:textId="77777777" w:rsidR="00B3539C" w:rsidRDefault="00B3539C" w:rsidP="002E708F"/>
    <w:p w14:paraId="7A28D25A" w14:textId="77777777" w:rsidR="00B3539C" w:rsidRDefault="00B3539C" w:rsidP="002E708F"/>
  </w:endnote>
  <w:endnote w:type="continuationSeparator" w:id="0">
    <w:p w14:paraId="1E94E890" w14:textId="77777777" w:rsidR="00B3539C" w:rsidRDefault="00B3539C" w:rsidP="002E708F">
      <w:r>
        <w:continuationSeparator/>
      </w:r>
    </w:p>
    <w:p w14:paraId="51AA8CDE" w14:textId="77777777" w:rsidR="00B3539C" w:rsidRDefault="00B3539C" w:rsidP="002E708F"/>
    <w:p w14:paraId="16EAEF1A" w14:textId="77777777" w:rsidR="00B3539C" w:rsidRDefault="00B3539C" w:rsidP="002E7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1611" w14:textId="77777777" w:rsidR="00E94B9A" w:rsidRPr="00FF330D" w:rsidRDefault="00E94B9A" w:rsidP="00E94B9A">
    <w:pPr>
      <w:pStyle w:val="Subtitle"/>
      <w:rPr>
        <w:rFonts w:asciiTheme="minorHAnsi" w:hAnsiTheme="minorHAnsi"/>
      </w:rPr>
    </w:pPr>
    <w:r w:rsidRPr="00FF330D">
      <w:rPr>
        <w:rFonts w:asciiTheme="minorHAnsi" w:hAnsiTheme="minorHAnsi"/>
      </w:rPr>
      <w:t xml:space="preserve">c/o County Executive Office: 105 E. </w:t>
    </w:r>
    <w:proofErr w:type="spellStart"/>
    <w:r w:rsidRPr="00FF330D">
      <w:rPr>
        <w:rFonts w:asciiTheme="minorHAnsi" w:hAnsiTheme="minorHAnsi"/>
      </w:rPr>
      <w:t>Anapamu</w:t>
    </w:r>
    <w:proofErr w:type="spellEnd"/>
    <w:r w:rsidRPr="00FF330D">
      <w:rPr>
        <w:rFonts w:asciiTheme="minorHAnsi" w:hAnsiTheme="minorHAnsi"/>
      </w:rPr>
      <w:t xml:space="preserve"> Street, Suite 406 Santa Barbara, CA 93101</w:t>
    </w:r>
  </w:p>
  <w:p w14:paraId="36B05E19" w14:textId="77777777" w:rsidR="00E94B9A" w:rsidRPr="00FF330D" w:rsidRDefault="00E94B9A" w:rsidP="00E94B9A">
    <w:pPr>
      <w:pStyle w:val="Subtitle"/>
      <w:spacing w:after="0" w:line="240" w:lineRule="auto"/>
      <w:jc w:val="left"/>
      <w:rPr>
        <w:rFonts w:asciiTheme="minorHAnsi" w:hAnsiTheme="minorHAnsi"/>
        <w:color w:val="0563C1"/>
        <w:u w:val="single"/>
      </w:rPr>
    </w:pPr>
    <w:r w:rsidRPr="00FF330D">
      <w:rPr>
        <w:rFonts w:asciiTheme="minorHAnsi" w:hAnsiTheme="minorHAnsi"/>
        <w:color w:val="222222"/>
      </w:rPr>
      <w:t>• Emai</w:t>
    </w:r>
    <w:r w:rsidRPr="00FF330D">
      <w:rPr>
        <w:rFonts w:asciiTheme="minorHAnsi" w:hAnsiTheme="minorHAnsi"/>
      </w:rPr>
      <w:t xml:space="preserve">l: </w:t>
    </w:r>
    <w:hyperlink r:id="rId1" w:history="1">
      <w:r w:rsidRPr="00FF330D">
        <w:rPr>
          <w:rStyle w:val="Hyperlink"/>
          <w:rFonts w:asciiTheme="minorHAnsi" w:hAnsiTheme="minorHAnsi" w:cstheme="minorHAnsi"/>
          <w:color w:val="000000"/>
          <w:u w:val="none"/>
        </w:rPr>
        <w:t>redistricting@countyofsb.org</w:t>
      </w:r>
    </w:hyperlink>
    <w:r w:rsidRPr="00FF330D">
      <w:rPr>
        <w:rFonts w:asciiTheme="minorHAnsi" w:hAnsiTheme="minorHAnsi"/>
      </w:rPr>
      <w:t xml:space="preserve"> </w:t>
    </w:r>
    <w:r w:rsidRPr="00FF330D">
      <w:rPr>
        <w:rFonts w:asciiTheme="minorHAnsi" w:hAnsiTheme="minorHAnsi"/>
      </w:rPr>
      <w:tab/>
    </w:r>
    <w:r w:rsidRPr="00FF330D">
      <w:rPr>
        <w:rFonts w:asciiTheme="minorHAnsi" w:hAnsiTheme="minorHAnsi"/>
      </w:rPr>
      <w:tab/>
      <w:t xml:space="preserve"> </w:t>
    </w:r>
    <w:r w:rsidRPr="00FF330D">
      <w:rPr>
        <w:rFonts w:asciiTheme="minorHAnsi" w:hAnsiTheme="minorHAnsi"/>
        <w:color w:val="222222"/>
      </w:rPr>
      <w:t>• Website: </w:t>
    </w:r>
    <w:hyperlink r:id="rId2" w:history="1">
      <w:r w:rsidRPr="00FF330D">
        <w:rPr>
          <w:rStyle w:val="Hyperlink"/>
          <w:rFonts w:asciiTheme="minorHAnsi" w:hAnsiTheme="minorHAnsi" w:cstheme="minorHAnsi"/>
        </w:rPr>
        <w:t>www.DrawSantaBarbaraCounty.org</w:t>
      </w:r>
    </w:hyperlink>
  </w:p>
  <w:p w14:paraId="33046BDC" w14:textId="2B6B5AA7" w:rsidR="00985ABD" w:rsidRPr="00E94B9A" w:rsidRDefault="00E94B9A" w:rsidP="00E94B9A">
    <w:pPr>
      <w:tabs>
        <w:tab w:val="right" w:pos="9900"/>
      </w:tabs>
      <w:spacing w:after="0" w:line="240" w:lineRule="auto"/>
      <w:contextualSpacing w:val="0"/>
      <w:rPr>
        <w:color w:val="222222"/>
        <w:sz w:val="18"/>
        <w:szCs w:val="18"/>
      </w:rPr>
    </w:pPr>
    <w:r w:rsidRPr="00FF330D">
      <w:rPr>
        <w:color w:val="222222"/>
        <w:sz w:val="18"/>
        <w:szCs w:val="18"/>
      </w:rPr>
      <w:t>• Facebook: </w:t>
    </w:r>
    <w:hyperlink r:id="rId3" w:tgtFrame="_blank" w:history="1">
      <w:r w:rsidRPr="00FF330D">
        <w:rPr>
          <w:rStyle w:val="Hyperlink"/>
          <w:rFonts w:cstheme="minorHAnsi"/>
          <w:color w:val="1155CC"/>
          <w:sz w:val="18"/>
          <w:szCs w:val="18"/>
        </w:rPr>
        <w:t>https://www.facebook.com/sbcredistrictingcommission</w:t>
      </w:r>
    </w:hyperlink>
    <w:r w:rsidRPr="00FF330D">
      <w:rPr>
        <w:color w:val="222222"/>
        <w:sz w:val="18"/>
        <w:szCs w:val="18"/>
      </w:rPr>
      <w:tab/>
      <w:t>• Instagram: </w:t>
    </w:r>
    <w:hyperlink r:id="rId4" w:tgtFrame="_blank" w:history="1">
      <w:r w:rsidRPr="00FF330D">
        <w:rPr>
          <w:rStyle w:val="Hyperlink"/>
          <w:rFonts w:cstheme="minorHAnsi"/>
          <w:color w:val="1155CC"/>
          <w:sz w:val="18"/>
          <w:szCs w:val="18"/>
        </w:rPr>
        <w:t>https://www.instagram.com/sbcredistricting/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2331" w14:textId="77777777" w:rsidR="00E05928" w:rsidRPr="00FF330D" w:rsidRDefault="00E05928" w:rsidP="00FF330D">
    <w:pPr>
      <w:pStyle w:val="Subtitle"/>
      <w:rPr>
        <w:rFonts w:asciiTheme="minorHAnsi" w:hAnsiTheme="minorHAnsi"/>
      </w:rPr>
    </w:pPr>
    <w:r w:rsidRPr="00FF330D">
      <w:rPr>
        <w:rFonts w:asciiTheme="minorHAnsi" w:hAnsiTheme="minorHAnsi"/>
      </w:rPr>
      <w:t xml:space="preserve">c/o County Executive Office: 105 E. </w:t>
    </w:r>
    <w:proofErr w:type="spellStart"/>
    <w:r w:rsidRPr="00FF330D">
      <w:rPr>
        <w:rFonts w:asciiTheme="minorHAnsi" w:hAnsiTheme="minorHAnsi"/>
      </w:rPr>
      <w:t>Anapamu</w:t>
    </w:r>
    <w:proofErr w:type="spellEnd"/>
    <w:r w:rsidRPr="00FF330D">
      <w:rPr>
        <w:rFonts w:asciiTheme="minorHAnsi" w:hAnsiTheme="minorHAnsi"/>
      </w:rPr>
      <w:t xml:space="preserve"> Street, Suite 406 Santa Barbara, CA 93101</w:t>
    </w:r>
  </w:p>
  <w:p w14:paraId="3BA3521C" w14:textId="52E00C65" w:rsidR="00FF330D" w:rsidRPr="00FF330D" w:rsidRDefault="00FF330D" w:rsidP="00FF330D">
    <w:pPr>
      <w:pStyle w:val="Subtitle"/>
      <w:spacing w:after="0" w:line="240" w:lineRule="auto"/>
      <w:jc w:val="left"/>
      <w:rPr>
        <w:rFonts w:asciiTheme="minorHAnsi" w:hAnsiTheme="minorHAnsi"/>
        <w:color w:val="0563C1"/>
        <w:u w:val="single"/>
      </w:rPr>
    </w:pPr>
    <w:r w:rsidRPr="00FF330D">
      <w:rPr>
        <w:rFonts w:asciiTheme="minorHAnsi" w:hAnsiTheme="minorHAnsi"/>
        <w:color w:val="222222"/>
      </w:rPr>
      <w:t>• Emai</w:t>
    </w:r>
    <w:r w:rsidR="00E05928" w:rsidRPr="00FF330D">
      <w:rPr>
        <w:rFonts w:asciiTheme="minorHAnsi" w:hAnsiTheme="minorHAnsi"/>
      </w:rPr>
      <w:t xml:space="preserve">l: </w:t>
    </w:r>
    <w:hyperlink r:id="rId1" w:history="1">
      <w:r w:rsidR="00E05928" w:rsidRPr="00FF330D">
        <w:rPr>
          <w:rStyle w:val="Hyperlink"/>
          <w:rFonts w:asciiTheme="minorHAnsi" w:hAnsiTheme="minorHAnsi" w:cstheme="minorHAnsi"/>
          <w:color w:val="000000"/>
          <w:u w:val="none"/>
        </w:rPr>
        <w:t>redistricting@countyofsb.org</w:t>
      </w:r>
    </w:hyperlink>
    <w:r w:rsidR="00E05928" w:rsidRPr="00FF330D">
      <w:rPr>
        <w:rFonts w:asciiTheme="minorHAnsi" w:hAnsiTheme="minorHAnsi"/>
      </w:rPr>
      <w:t xml:space="preserve"> </w:t>
    </w:r>
    <w:r w:rsidRPr="00FF330D">
      <w:rPr>
        <w:rFonts w:asciiTheme="minorHAnsi" w:hAnsiTheme="minorHAnsi"/>
      </w:rPr>
      <w:tab/>
    </w:r>
    <w:r w:rsidRPr="00FF330D">
      <w:rPr>
        <w:rFonts w:asciiTheme="minorHAnsi" w:hAnsiTheme="minorHAnsi"/>
      </w:rPr>
      <w:tab/>
      <w:t xml:space="preserve"> </w:t>
    </w:r>
    <w:r w:rsidRPr="00FF330D">
      <w:rPr>
        <w:rFonts w:asciiTheme="minorHAnsi" w:hAnsiTheme="minorHAnsi"/>
        <w:color w:val="222222"/>
      </w:rPr>
      <w:t>• Website: </w:t>
    </w:r>
    <w:hyperlink r:id="rId2" w:history="1">
      <w:r w:rsidRPr="00FF330D">
        <w:rPr>
          <w:rStyle w:val="Hyperlink"/>
          <w:rFonts w:asciiTheme="minorHAnsi" w:hAnsiTheme="minorHAnsi" w:cstheme="minorHAnsi"/>
        </w:rPr>
        <w:t>www.DrawSantaBarbaraCounty.org</w:t>
      </w:r>
    </w:hyperlink>
  </w:p>
  <w:p w14:paraId="5CE58844" w14:textId="609C0920" w:rsidR="00FF330D" w:rsidRPr="00FF330D" w:rsidRDefault="00FF330D" w:rsidP="00FF330D">
    <w:pPr>
      <w:tabs>
        <w:tab w:val="right" w:pos="9900"/>
      </w:tabs>
      <w:spacing w:after="0" w:line="240" w:lineRule="auto"/>
      <w:contextualSpacing w:val="0"/>
      <w:rPr>
        <w:color w:val="222222"/>
        <w:sz w:val="18"/>
        <w:szCs w:val="18"/>
      </w:rPr>
    </w:pPr>
    <w:r w:rsidRPr="00FF330D">
      <w:rPr>
        <w:color w:val="222222"/>
        <w:sz w:val="18"/>
        <w:szCs w:val="18"/>
      </w:rPr>
      <w:t>• Facebook: </w:t>
    </w:r>
    <w:hyperlink r:id="rId3" w:tgtFrame="_blank" w:history="1">
      <w:r w:rsidRPr="00FF330D">
        <w:rPr>
          <w:rStyle w:val="Hyperlink"/>
          <w:rFonts w:cstheme="minorHAnsi"/>
          <w:color w:val="1155CC"/>
          <w:sz w:val="18"/>
          <w:szCs w:val="18"/>
        </w:rPr>
        <w:t>https://www.facebook.com/sbcredistrictingcommission</w:t>
      </w:r>
    </w:hyperlink>
    <w:r w:rsidRPr="00FF330D">
      <w:rPr>
        <w:color w:val="222222"/>
        <w:sz w:val="18"/>
        <w:szCs w:val="18"/>
      </w:rPr>
      <w:tab/>
      <w:t>• Instagram: </w:t>
    </w:r>
    <w:hyperlink r:id="rId4" w:tgtFrame="_blank" w:history="1">
      <w:r w:rsidRPr="00FF330D">
        <w:rPr>
          <w:rStyle w:val="Hyperlink"/>
          <w:rFonts w:cstheme="minorHAnsi"/>
          <w:color w:val="1155CC"/>
          <w:sz w:val="18"/>
          <w:szCs w:val="18"/>
        </w:rPr>
        <w:t>https://www.instagram.com/sbcredistricting/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DBA5C" w14:textId="77777777" w:rsidR="00B3539C" w:rsidRDefault="00B3539C" w:rsidP="002E708F">
      <w:r>
        <w:separator/>
      </w:r>
    </w:p>
    <w:p w14:paraId="38432574" w14:textId="77777777" w:rsidR="00B3539C" w:rsidRDefault="00B3539C" w:rsidP="002E708F"/>
    <w:p w14:paraId="0300984E" w14:textId="77777777" w:rsidR="00B3539C" w:rsidRDefault="00B3539C" w:rsidP="002E708F"/>
  </w:footnote>
  <w:footnote w:type="continuationSeparator" w:id="0">
    <w:p w14:paraId="436C8321" w14:textId="77777777" w:rsidR="00B3539C" w:rsidRDefault="00B3539C" w:rsidP="002E708F">
      <w:r>
        <w:continuationSeparator/>
      </w:r>
    </w:p>
    <w:p w14:paraId="34EF538B" w14:textId="77777777" w:rsidR="00B3539C" w:rsidRDefault="00B3539C" w:rsidP="002E708F"/>
    <w:p w14:paraId="5C64CB12" w14:textId="77777777" w:rsidR="00B3539C" w:rsidRDefault="00B3539C" w:rsidP="002E70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8E06" w14:textId="77777777" w:rsidR="00985ABD" w:rsidRDefault="00DB2E27" w:rsidP="002E708F">
    <w:pPr>
      <w:pStyle w:val="Header"/>
    </w:pPr>
    <w:r>
      <w:t>County of Santa Barbara</w:t>
    </w:r>
  </w:p>
  <w:p w14:paraId="026E3A00" w14:textId="5E2F5481" w:rsidR="00985ABD" w:rsidRDefault="00397075" w:rsidP="002E708F">
    <w:pPr>
      <w:pStyle w:val="Header"/>
    </w:pPr>
    <w:r>
      <w:t>Santa Barbara County Independent Redistricting Commission</w:t>
    </w:r>
  </w:p>
  <w:p w14:paraId="59B3BFDB" w14:textId="04CC1131" w:rsidR="00985ABD" w:rsidRDefault="00DB2E27" w:rsidP="002E708F">
    <w:pPr>
      <w:pStyle w:val="Header"/>
    </w:pPr>
    <w:r>
      <w:t>Agenda for</w:t>
    </w:r>
    <w:r w:rsidR="00DB2374">
      <w:t xml:space="preserve"> </w:t>
    </w:r>
    <w:r w:rsidR="001030EF">
      <w:t xml:space="preserve">October </w:t>
    </w:r>
    <w:r w:rsidR="00F12B22">
      <w:t>1</w:t>
    </w:r>
    <w:r w:rsidR="00F23FC8">
      <w:t>4</w:t>
    </w:r>
    <w:r w:rsidR="00D251ED">
      <w:t>, 2021</w:t>
    </w:r>
  </w:p>
  <w:p w14:paraId="21CD21DD" w14:textId="0B3D563C" w:rsidR="007014F3" w:rsidRDefault="00983829" w:rsidP="002E708F">
    <w:pPr>
      <w:pStyle w:val="Header"/>
    </w:pPr>
    <w:r>
      <w:t xml:space="preserve">Page |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D242C126"/>
    <w:lvl w:ilvl="0">
      <w:start w:val="1"/>
      <w:numFmt w:val="decimal"/>
      <w:lvlText w:val="%1."/>
      <w:lvlJc w:val="left"/>
      <w:pPr>
        <w:ind w:left="1188" w:hanging="361"/>
      </w:pPr>
      <w:rPr>
        <w:rFonts w:hint="default"/>
        <w:b w:val="0"/>
        <w:bCs w:val="0"/>
        <w:sz w:val="24"/>
        <w:szCs w:val="24"/>
      </w:rPr>
    </w:lvl>
    <w:lvl w:ilvl="1">
      <w:numFmt w:val="bullet"/>
      <w:lvlText w:val="•"/>
      <w:lvlJc w:val="left"/>
      <w:pPr>
        <w:ind w:left="2195" w:hanging="361"/>
      </w:pPr>
    </w:lvl>
    <w:lvl w:ilvl="2">
      <w:numFmt w:val="bullet"/>
      <w:lvlText w:val="•"/>
      <w:lvlJc w:val="left"/>
      <w:pPr>
        <w:ind w:left="3202" w:hanging="361"/>
      </w:pPr>
    </w:lvl>
    <w:lvl w:ilvl="3">
      <w:numFmt w:val="bullet"/>
      <w:lvlText w:val="•"/>
      <w:lvlJc w:val="left"/>
      <w:pPr>
        <w:ind w:left="4209" w:hanging="361"/>
      </w:pPr>
    </w:lvl>
    <w:lvl w:ilvl="4">
      <w:numFmt w:val="bullet"/>
      <w:lvlText w:val="•"/>
      <w:lvlJc w:val="left"/>
      <w:pPr>
        <w:ind w:left="5217" w:hanging="361"/>
      </w:pPr>
    </w:lvl>
    <w:lvl w:ilvl="5">
      <w:numFmt w:val="bullet"/>
      <w:lvlText w:val="•"/>
      <w:lvlJc w:val="left"/>
      <w:pPr>
        <w:ind w:left="6224" w:hanging="361"/>
      </w:pPr>
    </w:lvl>
    <w:lvl w:ilvl="6">
      <w:numFmt w:val="bullet"/>
      <w:lvlText w:val="•"/>
      <w:lvlJc w:val="left"/>
      <w:pPr>
        <w:ind w:left="7231" w:hanging="361"/>
      </w:pPr>
    </w:lvl>
    <w:lvl w:ilvl="7">
      <w:numFmt w:val="bullet"/>
      <w:lvlText w:val="•"/>
      <w:lvlJc w:val="left"/>
      <w:pPr>
        <w:ind w:left="8238" w:hanging="361"/>
      </w:pPr>
    </w:lvl>
    <w:lvl w:ilvl="8">
      <w:numFmt w:val="bullet"/>
      <w:lvlText w:val="•"/>
      <w:lvlJc w:val="left"/>
      <w:pPr>
        <w:ind w:left="9245" w:hanging="361"/>
      </w:pPr>
    </w:lvl>
  </w:abstractNum>
  <w:abstractNum w:abstractNumId="1" w15:restartNumberingAfterBreak="0">
    <w:nsid w:val="00817A76"/>
    <w:multiLevelType w:val="hybridMultilevel"/>
    <w:tmpl w:val="1E78247C"/>
    <w:lvl w:ilvl="0" w:tplc="AFEC64DE">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6AE68D6"/>
    <w:multiLevelType w:val="hybridMultilevel"/>
    <w:tmpl w:val="6E54EAB8"/>
    <w:lvl w:ilvl="0" w:tplc="1F602E26">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A14CA"/>
    <w:multiLevelType w:val="hybridMultilevel"/>
    <w:tmpl w:val="6FD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C3BDF"/>
    <w:multiLevelType w:val="multilevel"/>
    <w:tmpl w:val="8BEC5D2E"/>
    <w:lvl w:ilvl="0">
      <w:start w:val="1"/>
      <w:numFmt w:val="decimal"/>
      <w:lvlText w:val="%1."/>
      <w:lvlJc w:val="left"/>
      <w:pPr>
        <w:ind w:left="1188" w:hanging="361"/>
      </w:pPr>
      <w:rPr>
        <w:rFonts w:ascii="Times New Roman" w:hAnsi="Times New Roman" w:cs="Times New Roman" w:hint="default"/>
        <w:b w:val="0"/>
        <w:bCs w:val="0"/>
        <w:sz w:val="24"/>
        <w:szCs w:val="24"/>
      </w:rPr>
    </w:lvl>
    <w:lvl w:ilvl="1">
      <w:numFmt w:val="bullet"/>
      <w:lvlText w:val="•"/>
      <w:lvlJc w:val="left"/>
      <w:pPr>
        <w:ind w:left="2195" w:hanging="361"/>
      </w:pPr>
    </w:lvl>
    <w:lvl w:ilvl="2">
      <w:numFmt w:val="bullet"/>
      <w:lvlText w:val="•"/>
      <w:lvlJc w:val="left"/>
      <w:pPr>
        <w:ind w:left="3202" w:hanging="361"/>
      </w:pPr>
    </w:lvl>
    <w:lvl w:ilvl="3">
      <w:numFmt w:val="bullet"/>
      <w:lvlText w:val="•"/>
      <w:lvlJc w:val="left"/>
      <w:pPr>
        <w:ind w:left="4209" w:hanging="361"/>
      </w:pPr>
    </w:lvl>
    <w:lvl w:ilvl="4">
      <w:numFmt w:val="bullet"/>
      <w:lvlText w:val="•"/>
      <w:lvlJc w:val="left"/>
      <w:pPr>
        <w:ind w:left="5217" w:hanging="361"/>
      </w:pPr>
    </w:lvl>
    <w:lvl w:ilvl="5">
      <w:numFmt w:val="bullet"/>
      <w:lvlText w:val="•"/>
      <w:lvlJc w:val="left"/>
      <w:pPr>
        <w:ind w:left="6224" w:hanging="361"/>
      </w:pPr>
    </w:lvl>
    <w:lvl w:ilvl="6">
      <w:numFmt w:val="bullet"/>
      <w:lvlText w:val="•"/>
      <w:lvlJc w:val="left"/>
      <w:pPr>
        <w:ind w:left="7231" w:hanging="361"/>
      </w:pPr>
    </w:lvl>
    <w:lvl w:ilvl="7">
      <w:numFmt w:val="bullet"/>
      <w:lvlText w:val="•"/>
      <w:lvlJc w:val="left"/>
      <w:pPr>
        <w:ind w:left="8238" w:hanging="361"/>
      </w:pPr>
    </w:lvl>
    <w:lvl w:ilvl="8">
      <w:numFmt w:val="bullet"/>
      <w:lvlText w:val="•"/>
      <w:lvlJc w:val="left"/>
      <w:pPr>
        <w:ind w:left="9245" w:hanging="361"/>
      </w:pPr>
    </w:lvl>
  </w:abstractNum>
  <w:abstractNum w:abstractNumId="5" w15:restartNumberingAfterBreak="0">
    <w:nsid w:val="276A4910"/>
    <w:multiLevelType w:val="multilevel"/>
    <w:tmpl w:val="8BEC5D2E"/>
    <w:lvl w:ilvl="0">
      <w:start w:val="1"/>
      <w:numFmt w:val="decimal"/>
      <w:lvlText w:val="%1."/>
      <w:lvlJc w:val="left"/>
      <w:pPr>
        <w:ind w:left="1188" w:hanging="361"/>
      </w:pPr>
      <w:rPr>
        <w:rFonts w:ascii="Times New Roman" w:hAnsi="Times New Roman" w:cs="Times New Roman" w:hint="default"/>
        <w:b w:val="0"/>
        <w:bCs w:val="0"/>
        <w:sz w:val="24"/>
        <w:szCs w:val="24"/>
      </w:rPr>
    </w:lvl>
    <w:lvl w:ilvl="1">
      <w:numFmt w:val="bullet"/>
      <w:lvlText w:val="•"/>
      <w:lvlJc w:val="left"/>
      <w:pPr>
        <w:ind w:left="2195" w:hanging="361"/>
      </w:pPr>
    </w:lvl>
    <w:lvl w:ilvl="2">
      <w:numFmt w:val="bullet"/>
      <w:lvlText w:val="•"/>
      <w:lvlJc w:val="left"/>
      <w:pPr>
        <w:ind w:left="3202" w:hanging="361"/>
      </w:pPr>
    </w:lvl>
    <w:lvl w:ilvl="3">
      <w:numFmt w:val="bullet"/>
      <w:lvlText w:val="•"/>
      <w:lvlJc w:val="left"/>
      <w:pPr>
        <w:ind w:left="4209" w:hanging="361"/>
      </w:pPr>
    </w:lvl>
    <w:lvl w:ilvl="4">
      <w:numFmt w:val="bullet"/>
      <w:lvlText w:val="•"/>
      <w:lvlJc w:val="left"/>
      <w:pPr>
        <w:ind w:left="5217" w:hanging="361"/>
      </w:pPr>
    </w:lvl>
    <w:lvl w:ilvl="5">
      <w:numFmt w:val="bullet"/>
      <w:lvlText w:val="•"/>
      <w:lvlJc w:val="left"/>
      <w:pPr>
        <w:ind w:left="6224" w:hanging="361"/>
      </w:pPr>
    </w:lvl>
    <w:lvl w:ilvl="6">
      <w:numFmt w:val="bullet"/>
      <w:lvlText w:val="•"/>
      <w:lvlJc w:val="left"/>
      <w:pPr>
        <w:ind w:left="7231" w:hanging="361"/>
      </w:pPr>
    </w:lvl>
    <w:lvl w:ilvl="7">
      <w:numFmt w:val="bullet"/>
      <w:lvlText w:val="•"/>
      <w:lvlJc w:val="left"/>
      <w:pPr>
        <w:ind w:left="8238" w:hanging="361"/>
      </w:pPr>
    </w:lvl>
    <w:lvl w:ilvl="8">
      <w:numFmt w:val="bullet"/>
      <w:lvlText w:val="•"/>
      <w:lvlJc w:val="left"/>
      <w:pPr>
        <w:ind w:left="9245" w:hanging="361"/>
      </w:pPr>
    </w:lvl>
  </w:abstractNum>
  <w:abstractNum w:abstractNumId="6" w15:restartNumberingAfterBreak="0">
    <w:nsid w:val="307E0E83"/>
    <w:multiLevelType w:val="hybridMultilevel"/>
    <w:tmpl w:val="D87A715C"/>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7" w15:restartNumberingAfterBreak="0">
    <w:nsid w:val="35693919"/>
    <w:multiLevelType w:val="hybridMultilevel"/>
    <w:tmpl w:val="70502EE8"/>
    <w:lvl w:ilvl="0" w:tplc="039CE4B2">
      <w:start w:val="1"/>
      <w:numFmt w:val="decimal"/>
      <w:lvlText w:val="%1."/>
      <w:lvlJc w:val="left"/>
      <w:pPr>
        <w:ind w:left="1080" w:hanging="360"/>
      </w:pPr>
      <w:rPr>
        <w:rFonts w:ascii="Calibri" w:eastAsia="Times New Roman" w:hAnsi="Calibri" w:cs="Calibr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70785E"/>
    <w:multiLevelType w:val="hybridMultilevel"/>
    <w:tmpl w:val="E5E87450"/>
    <w:lvl w:ilvl="0" w:tplc="846A709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D1C38"/>
    <w:multiLevelType w:val="hybridMultilevel"/>
    <w:tmpl w:val="912E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A4A4F"/>
    <w:multiLevelType w:val="hybridMultilevel"/>
    <w:tmpl w:val="BBFA1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F1494"/>
    <w:multiLevelType w:val="hybridMultilevel"/>
    <w:tmpl w:val="2C705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EA03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94F1D95"/>
    <w:multiLevelType w:val="hybridMultilevel"/>
    <w:tmpl w:val="6BF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667E0"/>
    <w:multiLevelType w:val="multilevel"/>
    <w:tmpl w:val="6E96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245C56"/>
    <w:multiLevelType w:val="hybridMultilevel"/>
    <w:tmpl w:val="0E5E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12E81"/>
    <w:multiLevelType w:val="hybridMultilevel"/>
    <w:tmpl w:val="A464FCF2"/>
    <w:lvl w:ilvl="0" w:tplc="82EAC18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1E045E"/>
    <w:multiLevelType w:val="hybridMultilevel"/>
    <w:tmpl w:val="75DA862A"/>
    <w:lvl w:ilvl="0" w:tplc="8172564C">
      <w:start w:val="1"/>
      <w:numFmt w:val="bullet"/>
      <w:lvlText w:val=""/>
      <w:lvlJc w:val="left"/>
      <w:pPr>
        <w:tabs>
          <w:tab w:val="num" w:pos="720"/>
        </w:tabs>
        <w:ind w:left="720" w:hanging="360"/>
      </w:pPr>
      <w:rPr>
        <w:rFonts w:ascii="Wingdings" w:hAnsi="Wingdings" w:hint="default"/>
      </w:rPr>
    </w:lvl>
    <w:lvl w:ilvl="1" w:tplc="01EAED6E" w:tentative="1">
      <w:start w:val="1"/>
      <w:numFmt w:val="bullet"/>
      <w:lvlText w:val=""/>
      <w:lvlJc w:val="left"/>
      <w:pPr>
        <w:tabs>
          <w:tab w:val="num" w:pos="1440"/>
        </w:tabs>
        <w:ind w:left="1440" w:hanging="360"/>
      </w:pPr>
      <w:rPr>
        <w:rFonts w:ascii="Wingdings" w:hAnsi="Wingdings" w:hint="default"/>
      </w:rPr>
    </w:lvl>
    <w:lvl w:ilvl="2" w:tplc="5BCC3852">
      <w:start w:val="1"/>
      <w:numFmt w:val="bullet"/>
      <w:lvlText w:val=""/>
      <w:lvlJc w:val="left"/>
      <w:pPr>
        <w:tabs>
          <w:tab w:val="num" w:pos="2160"/>
        </w:tabs>
        <w:ind w:left="2160" w:hanging="360"/>
      </w:pPr>
      <w:rPr>
        <w:rFonts w:ascii="Wingdings" w:hAnsi="Wingdings" w:hint="default"/>
      </w:rPr>
    </w:lvl>
    <w:lvl w:ilvl="3" w:tplc="32C081B0" w:tentative="1">
      <w:start w:val="1"/>
      <w:numFmt w:val="bullet"/>
      <w:lvlText w:val=""/>
      <w:lvlJc w:val="left"/>
      <w:pPr>
        <w:tabs>
          <w:tab w:val="num" w:pos="2880"/>
        </w:tabs>
        <w:ind w:left="2880" w:hanging="360"/>
      </w:pPr>
      <w:rPr>
        <w:rFonts w:ascii="Wingdings" w:hAnsi="Wingdings" w:hint="default"/>
      </w:rPr>
    </w:lvl>
    <w:lvl w:ilvl="4" w:tplc="A0CAE8DC" w:tentative="1">
      <w:start w:val="1"/>
      <w:numFmt w:val="bullet"/>
      <w:lvlText w:val=""/>
      <w:lvlJc w:val="left"/>
      <w:pPr>
        <w:tabs>
          <w:tab w:val="num" w:pos="3600"/>
        </w:tabs>
        <w:ind w:left="3600" w:hanging="360"/>
      </w:pPr>
      <w:rPr>
        <w:rFonts w:ascii="Wingdings" w:hAnsi="Wingdings" w:hint="default"/>
      </w:rPr>
    </w:lvl>
    <w:lvl w:ilvl="5" w:tplc="EE5ABA6C" w:tentative="1">
      <w:start w:val="1"/>
      <w:numFmt w:val="bullet"/>
      <w:lvlText w:val=""/>
      <w:lvlJc w:val="left"/>
      <w:pPr>
        <w:tabs>
          <w:tab w:val="num" w:pos="4320"/>
        </w:tabs>
        <w:ind w:left="4320" w:hanging="360"/>
      </w:pPr>
      <w:rPr>
        <w:rFonts w:ascii="Wingdings" w:hAnsi="Wingdings" w:hint="default"/>
      </w:rPr>
    </w:lvl>
    <w:lvl w:ilvl="6" w:tplc="65329274" w:tentative="1">
      <w:start w:val="1"/>
      <w:numFmt w:val="bullet"/>
      <w:lvlText w:val=""/>
      <w:lvlJc w:val="left"/>
      <w:pPr>
        <w:tabs>
          <w:tab w:val="num" w:pos="5040"/>
        </w:tabs>
        <w:ind w:left="5040" w:hanging="360"/>
      </w:pPr>
      <w:rPr>
        <w:rFonts w:ascii="Wingdings" w:hAnsi="Wingdings" w:hint="default"/>
      </w:rPr>
    </w:lvl>
    <w:lvl w:ilvl="7" w:tplc="FA787E24" w:tentative="1">
      <w:start w:val="1"/>
      <w:numFmt w:val="bullet"/>
      <w:lvlText w:val=""/>
      <w:lvlJc w:val="left"/>
      <w:pPr>
        <w:tabs>
          <w:tab w:val="num" w:pos="5760"/>
        </w:tabs>
        <w:ind w:left="5760" w:hanging="360"/>
      </w:pPr>
      <w:rPr>
        <w:rFonts w:ascii="Wingdings" w:hAnsi="Wingdings" w:hint="default"/>
      </w:rPr>
    </w:lvl>
    <w:lvl w:ilvl="8" w:tplc="CFE404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B918E6"/>
    <w:multiLevelType w:val="multilevel"/>
    <w:tmpl w:val="00000885"/>
    <w:lvl w:ilvl="0">
      <w:start w:val="1"/>
      <w:numFmt w:val="decimal"/>
      <w:lvlText w:val="%1."/>
      <w:lvlJc w:val="left"/>
      <w:pPr>
        <w:ind w:left="1188" w:hanging="361"/>
      </w:pPr>
      <w:rPr>
        <w:rFonts w:ascii="Arial" w:hAnsi="Arial" w:cs="Arial"/>
        <w:b w:val="0"/>
        <w:bCs w:val="0"/>
        <w:sz w:val="24"/>
        <w:szCs w:val="24"/>
      </w:rPr>
    </w:lvl>
    <w:lvl w:ilvl="1">
      <w:numFmt w:val="bullet"/>
      <w:lvlText w:val="•"/>
      <w:lvlJc w:val="left"/>
      <w:pPr>
        <w:ind w:left="2195" w:hanging="361"/>
      </w:pPr>
    </w:lvl>
    <w:lvl w:ilvl="2">
      <w:numFmt w:val="bullet"/>
      <w:lvlText w:val="•"/>
      <w:lvlJc w:val="left"/>
      <w:pPr>
        <w:ind w:left="3202" w:hanging="361"/>
      </w:pPr>
    </w:lvl>
    <w:lvl w:ilvl="3">
      <w:numFmt w:val="bullet"/>
      <w:lvlText w:val="•"/>
      <w:lvlJc w:val="left"/>
      <w:pPr>
        <w:ind w:left="4209" w:hanging="361"/>
      </w:pPr>
    </w:lvl>
    <w:lvl w:ilvl="4">
      <w:numFmt w:val="bullet"/>
      <w:lvlText w:val="•"/>
      <w:lvlJc w:val="left"/>
      <w:pPr>
        <w:ind w:left="5217" w:hanging="361"/>
      </w:pPr>
    </w:lvl>
    <w:lvl w:ilvl="5">
      <w:numFmt w:val="bullet"/>
      <w:lvlText w:val="•"/>
      <w:lvlJc w:val="left"/>
      <w:pPr>
        <w:ind w:left="6224" w:hanging="361"/>
      </w:pPr>
    </w:lvl>
    <w:lvl w:ilvl="6">
      <w:numFmt w:val="bullet"/>
      <w:lvlText w:val="•"/>
      <w:lvlJc w:val="left"/>
      <w:pPr>
        <w:ind w:left="7231" w:hanging="361"/>
      </w:pPr>
    </w:lvl>
    <w:lvl w:ilvl="7">
      <w:numFmt w:val="bullet"/>
      <w:lvlText w:val="•"/>
      <w:lvlJc w:val="left"/>
      <w:pPr>
        <w:ind w:left="8238" w:hanging="361"/>
      </w:pPr>
    </w:lvl>
    <w:lvl w:ilvl="8">
      <w:numFmt w:val="bullet"/>
      <w:lvlText w:val="•"/>
      <w:lvlJc w:val="left"/>
      <w:pPr>
        <w:ind w:left="9245" w:hanging="361"/>
      </w:pPr>
    </w:lvl>
  </w:abstractNum>
  <w:abstractNum w:abstractNumId="19" w15:restartNumberingAfterBreak="0">
    <w:nsid w:val="59C52C5E"/>
    <w:multiLevelType w:val="hybridMultilevel"/>
    <w:tmpl w:val="7C8C67B4"/>
    <w:lvl w:ilvl="0" w:tplc="1F602E26">
      <w:start w:val="1"/>
      <w:numFmt w:val="decimal"/>
      <w:pStyle w:val="ListParagraph"/>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F1686B"/>
    <w:multiLevelType w:val="multilevel"/>
    <w:tmpl w:val="8BEC5D2E"/>
    <w:lvl w:ilvl="0">
      <w:start w:val="1"/>
      <w:numFmt w:val="decimal"/>
      <w:lvlText w:val="%1."/>
      <w:lvlJc w:val="left"/>
      <w:pPr>
        <w:ind w:left="1188" w:hanging="361"/>
      </w:pPr>
      <w:rPr>
        <w:rFonts w:ascii="Times New Roman" w:hAnsi="Times New Roman" w:cs="Times New Roman" w:hint="default"/>
        <w:b w:val="0"/>
        <w:bCs w:val="0"/>
        <w:sz w:val="24"/>
        <w:szCs w:val="24"/>
      </w:rPr>
    </w:lvl>
    <w:lvl w:ilvl="1">
      <w:numFmt w:val="bullet"/>
      <w:lvlText w:val="•"/>
      <w:lvlJc w:val="left"/>
      <w:pPr>
        <w:ind w:left="2195" w:hanging="361"/>
      </w:pPr>
    </w:lvl>
    <w:lvl w:ilvl="2">
      <w:numFmt w:val="bullet"/>
      <w:lvlText w:val="•"/>
      <w:lvlJc w:val="left"/>
      <w:pPr>
        <w:ind w:left="3202" w:hanging="361"/>
      </w:pPr>
    </w:lvl>
    <w:lvl w:ilvl="3">
      <w:numFmt w:val="bullet"/>
      <w:lvlText w:val="•"/>
      <w:lvlJc w:val="left"/>
      <w:pPr>
        <w:ind w:left="4209" w:hanging="361"/>
      </w:pPr>
    </w:lvl>
    <w:lvl w:ilvl="4">
      <w:numFmt w:val="bullet"/>
      <w:lvlText w:val="•"/>
      <w:lvlJc w:val="left"/>
      <w:pPr>
        <w:ind w:left="5217" w:hanging="361"/>
      </w:pPr>
    </w:lvl>
    <w:lvl w:ilvl="5">
      <w:numFmt w:val="bullet"/>
      <w:lvlText w:val="•"/>
      <w:lvlJc w:val="left"/>
      <w:pPr>
        <w:ind w:left="6224" w:hanging="361"/>
      </w:pPr>
    </w:lvl>
    <w:lvl w:ilvl="6">
      <w:numFmt w:val="bullet"/>
      <w:lvlText w:val="•"/>
      <w:lvlJc w:val="left"/>
      <w:pPr>
        <w:ind w:left="7231" w:hanging="361"/>
      </w:pPr>
    </w:lvl>
    <w:lvl w:ilvl="7">
      <w:numFmt w:val="bullet"/>
      <w:lvlText w:val="•"/>
      <w:lvlJc w:val="left"/>
      <w:pPr>
        <w:ind w:left="8238" w:hanging="361"/>
      </w:pPr>
    </w:lvl>
    <w:lvl w:ilvl="8">
      <w:numFmt w:val="bullet"/>
      <w:lvlText w:val="•"/>
      <w:lvlJc w:val="left"/>
      <w:pPr>
        <w:ind w:left="9245" w:hanging="361"/>
      </w:pPr>
    </w:lvl>
  </w:abstractNum>
  <w:abstractNum w:abstractNumId="21" w15:restartNumberingAfterBreak="0">
    <w:nsid w:val="646245C6"/>
    <w:multiLevelType w:val="hybridMultilevel"/>
    <w:tmpl w:val="0ABC1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DA5112"/>
    <w:multiLevelType w:val="hybridMultilevel"/>
    <w:tmpl w:val="3806A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3C6A7E"/>
    <w:multiLevelType w:val="hybridMultilevel"/>
    <w:tmpl w:val="C4F441D4"/>
    <w:lvl w:ilvl="0" w:tplc="82EAC18C">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74F5"/>
    <w:multiLevelType w:val="hybridMultilevel"/>
    <w:tmpl w:val="FFB8C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9E2793"/>
    <w:multiLevelType w:val="hybridMultilevel"/>
    <w:tmpl w:val="D534B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35CE6"/>
    <w:multiLevelType w:val="hybridMultilevel"/>
    <w:tmpl w:val="3A54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2E6D22"/>
    <w:multiLevelType w:val="multilevel"/>
    <w:tmpl w:val="033EDA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8"/>
  </w:num>
  <w:num w:numId="3">
    <w:abstractNumId w:val="1"/>
  </w:num>
  <w:num w:numId="4">
    <w:abstractNumId w:val="9"/>
  </w:num>
  <w:num w:numId="5">
    <w:abstractNumId w:val="3"/>
  </w:num>
  <w:num w:numId="6">
    <w:abstractNumId w:val="7"/>
  </w:num>
  <w:num w:numId="7">
    <w:abstractNumId w:val="15"/>
  </w:num>
  <w:num w:numId="8">
    <w:abstractNumId w:val="5"/>
  </w:num>
  <w:num w:numId="9">
    <w:abstractNumId w:val="4"/>
  </w:num>
  <w:num w:numId="10">
    <w:abstractNumId w:val="0"/>
  </w:num>
  <w:num w:numId="11">
    <w:abstractNumId w:val="20"/>
  </w:num>
  <w:num w:numId="12">
    <w:abstractNumId w:val="27"/>
  </w:num>
  <w:num w:numId="13">
    <w:abstractNumId w:val="6"/>
  </w:num>
  <w:num w:numId="14">
    <w:abstractNumId w:val="12"/>
  </w:num>
  <w:num w:numId="15">
    <w:abstractNumId w:val="0"/>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10"/>
  </w:num>
  <w:num w:numId="19">
    <w:abstractNumId w:val="13"/>
  </w:num>
  <w:num w:numId="20">
    <w:abstractNumId w:val="11"/>
  </w:num>
  <w:num w:numId="21">
    <w:abstractNumId w:val="8"/>
  </w:num>
  <w:num w:numId="22">
    <w:abstractNumId w:val="19"/>
  </w:num>
  <w:num w:numId="23">
    <w:abstractNumId w:val="21"/>
  </w:num>
  <w:num w:numId="24">
    <w:abstractNumId w:val="14"/>
  </w:num>
  <w:num w:numId="25">
    <w:abstractNumId w:val="26"/>
  </w:num>
  <w:num w:numId="26">
    <w:abstractNumId w:val="2"/>
  </w:num>
  <w:num w:numId="27">
    <w:abstractNumId w:val="22"/>
  </w:num>
  <w:num w:numId="28">
    <w:abstractNumId w:val="23"/>
  </w:num>
  <w:num w:numId="29">
    <w:abstractNumId w:val="16"/>
  </w:num>
  <w:num w:numId="30">
    <w:abstractNumId w:val="17"/>
  </w:num>
  <w:num w:numId="31">
    <w:abstractNumId w:val="24"/>
  </w:num>
  <w:num w:numId="32">
    <w:abstractNumId w:val="19"/>
    <w:lvlOverride w:ilvl="0">
      <w:startOverride w:val="2"/>
    </w:lvlOverride>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BD"/>
    <w:rsid w:val="00001352"/>
    <w:rsid w:val="00010932"/>
    <w:rsid w:val="0002537F"/>
    <w:rsid w:val="00032CE3"/>
    <w:rsid w:val="00035318"/>
    <w:rsid w:val="000361C9"/>
    <w:rsid w:val="0004667B"/>
    <w:rsid w:val="00052325"/>
    <w:rsid w:val="0006367E"/>
    <w:rsid w:val="000679A1"/>
    <w:rsid w:val="00070952"/>
    <w:rsid w:val="00071854"/>
    <w:rsid w:val="00076430"/>
    <w:rsid w:val="00081920"/>
    <w:rsid w:val="000B3730"/>
    <w:rsid w:val="000B799A"/>
    <w:rsid w:val="000C316D"/>
    <w:rsid w:val="000E09A8"/>
    <w:rsid w:val="000E4B39"/>
    <w:rsid w:val="000E54D4"/>
    <w:rsid w:val="000F78F4"/>
    <w:rsid w:val="0010199E"/>
    <w:rsid w:val="001030EF"/>
    <w:rsid w:val="001234CC"/>
    <w:rsid w:val="00125C2A"/>
    <w:rsid w:val="00136880"/>
    <w:rsid w:val="001420DD"/>
    <w:rsid w:val="00152DDD"/>
    <w:rsid w:val="00162190"/>
    <w:rsid w:val="0016325A"/>
    <w:rsid w:val="00165251"/>
    <w:rsid w:val="001653B1"/>
    <w:rsid w:val="00167360"/>
    <w:rsid w:val="0018257A"/>
    <w:rsid w:val="00186BC9"/>
    <w:rsid w:val="00193B63"/>
    <w:rsid w:val="00195933"/>
    <w:rsid w:val="00197CAA"/>
    <w:rsid w:val="001A3760"/>
    <w:rsid w:val="001A3E9B"/>
    <w:rsid w:val="001A465D"/>
    <w:rsid w:val="001B68A1"/>
    <w:rsid w:val="001B6AE6"/>
    <w:rsid w:val="001C133A"/>
    <w:rsid w:val="001C1D6D"/>
    <w:rsid w:val="001C30D1"/>
    <w:rsid w:val="001C67BB"/>
    <w:rsid w:val="001C6EED"/>
    <w:rsid w:val="001D2395"/>
    <w:rsid w:val="001D4513"/>
    <w:rsid w:val="001D66D4"/>
    <w:rsid w:val="001D6E4E"/>
    <w:rsid w:val="001D7B99"/>
    <w:rsid w:val="001E0051"/>
    <w:rsid w:val="001E23A6"/>
    <w:rsid w:val="001E427D"/>
    <w:rsid w:val="001E6A57"/>
    <w:rsid w:val="001F6A00"/>
    <w:rsid w:val="002044C3"/>
    <w:rsid w:val="00205A04"/>
    <w:rsid w:val="00217DB3"/>
    <w:rsid w:val="00227311"/>
    <w:rsid w:val="00233ED0"/>
    <w:rsid w:val="00244057"/>
    <w:rsid w:val="00245DB0"/>
    <w:rsid w:val="00253412"/>
    <w:rsid w:val="002545D6"/>
    <w:rsid w:val="00261722"/>
    <w:rsid w:val="0026776E"/>
    <w:rsid w:val="00270387"/>
    <w:rsid w:val="002775CE"/>
    <w:rsid w:val="0029230B"/>
    <w:rsid w:val="002B12FC"/>
    <w:rsid w:val="002C05D5"/>
    <w:rsid w:val="002C45ED"/>
    <w:rsid w:val="002D30AC"/>
    <w:rsid w:val="002E5B34"/>
    <w:rsid w:val="002E708F"/>
    <w:rsid w:val="002F13C1"/>
    <w:rsid w:val="002F18A4"/>
    <w:rsid w:val="002F5F47"/>
    <w:rsid w:val="003017A0"/>
    <w:rsid w:val="00302648"/>
    <w:rsid w:val="00302DEB"/>
    <w:rsid w:val="00305A04"/>
    <w:rsid w:val="00317B2E"/>
    <w:rsid w:val="00321139"/>
    <w:rsid w:val="00330A1A"/>
    <w:rsid w:val="00335F81"/>
    <w:rsid w:val="00336208"/>
    <w:rsid w:val="0034335B"/>
    <w:rsid w:val="00347F38"/>
    <w:rsid w:val="003523FF"/>
    <w:rsid w:val="00352D5A"/>
    <w:rsid w:val="00355B19"/>
    <w:rsid w:val="003600EC"/>
    <w:rsid w:val="003720AE"/>
    <w:rsid w:val="00375E2B"/>
    <w:rsid w:val="003779BD"/>
    <w:rsid w:val="0038102F"/>
    <w:rsid w:val="00393ACA"/>
    <w:rsid w:val="00397075"/>
    <w:rsid w:val="003A5A22"/>
    <w:rsid w:val="003B3AA4"/>
    <w:rsid w:val="003C24E0"/>
    <w:rsid w:val="003C3A9D"/>
    <w:rsid w:val="003E1A57"/>
    <w:rsid w:val="003F38F7"/>
    <w:rsid w:val="003F7B80"/>
    <w:rsid w:val="00406D8D"/>
    <w:rsid w:val="00413A0A"/>
    <w:rsid w:val="00426252"/>
    <w:rsid w:val="00431820"/>
    <w:rsid w:val="00435BF5"/>
    <w:rsid w:val="00437904"/>
    <w:rsid w:val="00462B78"/>
    <w:rsid w:val="00466697"/>
    <w:rsid w:val="00481AE0"/>
    <w:rsid w:val="004844AA"/>
    <w:rsid w:val="00496D02"/>
    <w:rsid w:val="004B2377"/>
    <w:rsid w:val="004D1FDC"/>
    <w:rsid w:val="004E189D"/>
    <w:rsid w:val="004E4E27"/>
    <w:rsid w:val="004E5450"/>
    <w:rsid w:val="004E7CAC"/>
    <w:rsid w:val="004F2492"/>
    <w:rsid w:val="004F2D58"/>
    <w:rsid w:val="00501FD3"/>
    <w:rsid w:val="00511224"/>
    <w:rsid w:val="0051165C"/>
    <w:rsid w:val="005142AD"/>
    <w:rsid w:val="00520B14"/>
    <w:rsid w:val="0052425F"/>
    <w:rsid w:val="005416D0"/>
    <w:rsid w:val="00544A8E"/>
    <w:rsid w:val="005469AF"/>
    <w:rsid w:val="005615F5"/>
    <w:rsid w:val="00566795"/>
    <w:rsid w:val="00571D1C"/>
    <w:rsid w:val="0058379C"/>
    <w:rsid w:val="005846AC"/>
    <w:rsid w:val="00587932"/>
    <w:rsid w:val="00590DD4"/>
    <w:rsid w:val="00596ED7"/>
    <w:rsid w:val="005A0672"/>
    <w:rsid w:val="005E4E9D"/>
    <w:rsid w:val="005E71C5"/>
    <w:rsid w:val="005F7436"/>
    <w:rsid w:val="005F7EED"/>
    <w:rsid w:val="0060554C"/>
    <w:rsid w:val="00606C69"/>
    <w:rsid w:val="00617B61"/>
    <w:rsid w:val="006218F0"/>
    <w:rsid w:val="00625549"/>
    <w:rsid w:val="0063329E"/>
    <w:rsid w:val="006349A3"/>
    <w:rsid w:val="00635A89"/>
    <w:rsid w:val="0063668F"/>
    <w:rsid w:val="006517F7"/>
    <w:rsid w:val="00651B1D"/>
    <w:rsid w:val="00653C12"/>
    <w:rsid w:val="00660334"/>
    <w:rsid w:val="006616C5"/>
    <w:rsid w:val="0066320E"/>
    <w:rsid w:val="00667455"/>
    <w:rsid w:val="00686D98"/>
    <w:rsid w:val="006933E5"/>
    <w:rsid w:val="006A45C3"/>
    <w:rsid w:val="006B0883"/>
    <w:rsid w:val="006B3604"/>
    <w:rsid w:val="006B7769"/>
    <w:rsid w:val="006D254B"/>
    <w:rsid w:val="006D5106"/>
    <w:rsid w:val="006D6F73"/>
    <w:rsid w:val="006E6415"/>
    <w:rsid w:val="006E7EC9"/>
    <w:rsid w:val="006F1242"/>
    <w:rsid w:val="006F2C24"/>
    <w:rsid w:val="006F7140"/>
    <w:rsid w:val="0070044C"/>
    <w:rsid w:val="007014F3"/>
    <w:rsid w:val="007059CB"/>
    <w:rsid w:val="00715F61"/>
    <w:rsid w:val="00717FA6"/>
    <w:rsid w:val="007337F9"/>
    <w:rsid w:val="00737AAE"/>
    <w:rsid w:val="00737BCF"/>
    <w:rsid w:val="00744B96"/>
    <w:rsid w:val="0074737D"/>
    <w:rsid w:val="00761E09"/>
    <w:rsid w:val="00772F0C"/>
    <w:rsid w:val="007760A4"/>
    <w:rsid w:val="00783397"/>
    <w:rsid w:val="007956CE"/>
    <w:rsid w:val="007A07D2"/>
    <w:rsid w:val="007A0BC0"/>
    <w:rsid w:val="007A6E71"/>
    <w:rsid w:val="007B0EA2"/>
    <w:rsid w:val="007C0549"/>
    <w:rsid w:val="007C3BB6"/>
    <w:rsid w:val="007C7491"/>
    <w:rsid w:val="007D1933"/>
    <w:rsid w:val="007D5A7F"/>
    <w:rsid w:val="007E2959"/>
    <w:rsid w:val="007E7501"/>
    <w:rsid w:val="007F0142"/>
    <w:rsid w:val="007F0C67"/>
    <w:rsid w:val="007F41DA"/>
    <w:rsid w:val="007F4B9A"/>
    <w:rsid w:val="008014D1"/>
    <w:rsid w:val="00803869"/>
    <w:rsid w:val="008130E6"/>
    <w:rsid w:val="0081311F"/>
    <w:rsid w:val="008233EF"/>
    <w:rsid w:val="00824F71"/>
    <w:rsid w:val="00831D7A"/>
    <w:rsid w:val="00837D81"/>
    <w:rsid w:val="008421AF"/>
    <w:rsid w:val="00842DFF"/>
    <w:rsid w:val="0085083C"/>
    <w:rsid w:val="0085413C"/>
    <w:rsid w:val="00860DF5"/>
    <w:rsid w:val="008671FA"/>
    <w:rsid w:val="00867AAA"/>
    <w:rsid w:val="00871FF1"/>
    <w:rsid w:val="00871FFE"/>
    <w:rsid w:val="008729E9"/>
    <w:rsid w:val="00880220"/>
    <w:rsid w:val="00883BCB"/>
    <w:rsid w:val="008928C9"/>
    <w:rsid w:val="00892B77"/>
    <w:rsid w:val="00894019"/>
    <w:rsid w:val="008A5838"/>
    <w:rsid w:val="008D259C"/>
    <w:rsid w:val="008D6992"/>
    <w:rsid w:val="008D73AD"/>
    <w:rsid w:val="008E319F"/>
    <w:rsid w:val="008E59ED"/>
    <w:rsid w:val="008E71D1"/>
    <w:rsid w:val="008F099B"/>
    <w:rsid w:val="009035F0"/>
    <w:rsid w:val="00910C97"/>
    <w:rsid w:val="00925456"/>
    <w:rsid w:val="00944370"/>
    <w:rsid w:val="009506B9"/>
    <w:rsid w:val="0095602B"/>
    <w:rsid w:val="00965F34"/>
    <w:rsid w:val="009675E6"/>
    <w:rsid w:val="00967FD4"/>
    <w:rsid w:val="009743D1"/>
    <w:rsid w:val="00980D27"/>
    <w:rsid w:val="00983829"/>
    <w:rsid w:val="00985ABD"/>
    <w:rsid w:val="009A381E"/>
    <w:rsid w:val="009A6A5F"/>
    <w:rsid w:val="009B1B38"/>
    <w:rsid w:val="009C4851"/>
    <w:rsid w:val="009C7685"/>
    <w:rsid w:val="009D71C2"/>
    <w:rsid w:val="009E21FE"/>
    <w:rsid w:val="009E6E55"/>
    <w:rsid w:val="009F333F"/>
    <w:rsid w:val="00A17248"/>
    <w:rsid w:val="00A173D7"/>
    <w:rsid w:val="00A23A49"/>
    <w:rsid w:val="00A26ECF"/>
    <w:rsid w:val="00A306C4"/>
    <w:rsid w:val="00A55E59"/>
    <w:rsid w:val="00A64C6D"/>
    <w:rsid w:val="00A67D4A"/>
    <w:rsid w:val="00A8356D"/>
    <w:rsid w:val="00A8393D"/>
    <w:rsid w:val="00A9115C"/>
    <w:rsid w:val="00AB4DDF"/>
    <w:rsid w:val="00AB5629"/>
    <w:rsid w:val="00AC2918"/>
    <w:rsid w:val="00AC46EE"/>
    <w:rsid w:val="00AE1974"/>
    <w:rsid w:val="00AF2EEF"/>
    <w:rsid w:val="00AF490D"/>
    <w:rsid w:val="00AF4AE8"/>
    <w:rsid w:val="00AF6FD1"/>
    <w:rsid w:val="00B15250"/>
    <w:rsid w:val="00B233DF"/>
    <w:rsid w:val="00B263BF"/>
    <w:rsid w:val="00B3539C"/>
    <w:rsid w:val="00B60308"/>
    <w:rsid w:val="00B60848"/>
    <w:rsid w:val="00B614E7"/>
    <w:rsid w:val="00B634DE"/>
    <w:rsid w:val="00B6700B"/>
    <w:rsid w:val="00B72297"/>
    <w:rsid w:val="00B8359D"/>
    <w:rsid w:val="00B934C2"/>
    <w:rsid w:val="00BA0BA7"/>
    <w:rsid w:val="00BA5D1F"/>
    <w:rsid w:val="00BB0FAE"/>
    <w:rsid w:val="00BD6860"/>
    <w:rsid w:val="00BE14D2"/>
    <w:rsid w:val="00BF77DD"/>
    <w:rsid w:val="00C24F81"/>
    <w:rsid w:val="00C25D34"/>
    <w:rsid w:val="00C30E87"/>
    <w:rsid w:val="00C33BA8"/>
    <w:rsid w:val="00C455D3"/>
    <w:rsid w:val="00C63435"/>
    <w:rsid w:val="00C652D6"/>
    <w:rsid w:val="00C67828"/>
    <w:rsid w:val="00C67962"/>
    <w:rsid w:val="00C706A0"/>
    <w:rsid w:val="00C7404F"/>
    <w:rsid w:val="00C822C2"/>
    <w:rsid w:val="00C859BA"/>
    <w:rsid w:val="00CC34FE"/>
    <w:rsid w:val="00CD2891"/>
    <w:rsid w:val="00CE2996"/>
    <w:rsid w:val="00CE56E6"/>
    <w:rsid w:val="00D01198"/>
    <w:rsid w:val="00D076F0"/>
    <w:rsid w:val="00D07D5A"/>
    <w:rsid w:val="00D228FE"/>
    <w:rsid w:val="00D244DA"/>
    <w:rsid w:val="00D251ED"/>
    <w:rsid w:val="00D42FFB"/>
    <w:rsid w:val="00D61E3C"/>
    <w:rsid w:val="00D70F0A"/>
    <w:rsid w:val="00D7233B"/>
    <w:rsid w:val="00D73AD4"/>
    <w:rsid w:val="00D74D36"/>
    <w:rsid w:val="00D76DB5"/>
    <w:rsid w:val="00D76DC1"/>
    <w:rsid w:val="00D77D15"/>
    <w:rsid w:val="00D81391"/>
    <w:rsid w:val="00D975B5"/>
    <w:rsid w:val="00DA2B6A"/>
    <w:rsid w:val="00DA4E65"/>
    <w:rsid w:val="00DB2374"/>
    <w:rsid w:val="00DB2E27"/>
    <w:rsid w:val="00DB43E1"/>
    <w:rsid w:val="00DC1AAE"/>
    <w:rsid w:val="00DE4FF0"/>
    <w:rsid w:val="00DF08B6"/>
    <w:rsid w:val="00DF42E4"/>
    <w:rsid w:val="00DF4F9F"/>
    <w:rsid w:val="00DF78F6"/>
    <w:rsid w:val="00E04DA6"/>
    <w:rsid w:val="00E05928"/>
    <w:rsid w:val="00E2121E"/>
    <w:rsid w:val="00E32838"/>
    <w:rsid w:val="00E403CC"/>
    <w:rsid w:val="00E60776"/>
    <w:rsid w:val="00E706BF"/>
    <w:rsid w:val="00E8597E"/>
    <w:rsid w:val="00E87428"/>
    <w:rsid w:val="00E94B9A"/>
    <w:rsid w:val="00EA04C1"/>
    <w:rsid w:val="00EA40DE"/>
    <w:rsid w:val="00EA59EA"/>
    <w:rsid w:val="00EB0C8C"/>
    <w:rsid w:val="00EC0516"/>
    <w:rsid w:val="00EC2012"/>
    <w:rsid w:val="00EC24F0"/>
    <w:rsid w:val="00EE2F1C"/>
    <w:rsid w:val="00EF3B2F"/>
    <w:rsid w:val="00EF78AC"/>
    <w:rsid w:val="00F04A95"/>
    <w:rsid w:val="00F0511A"/>
    <w:rsid w:val="00F12B22"/>
    <w:rsid w:val="00F14039"/>
    <w:rsid w:val="00F23B16"/>
    <w:rsid w:val="00F23FC8"/>
    <w:rsid w:val="00F27285"/>
    <w:rsid w:val="00F33D5E"/>
    <w:rsid w:val="00F36ADD"/>
    <w:rsid w:val="00F44BEB"/>
    <w:rsid w:val="00F53006"/>
    <w:rsid w:val="00F532FE"/>
    <w:rsid w:val="00F53D61"/>
    <w:rsid w:val="00F55277"/>
    <w:rsid w:val="00F64CAF"/>
    <w:rsid w:val="00F66927"/>
    <w:rsid w:val="00F67182"/>
    <w:rsid w:val="00F679D5"/>
    <w:rsid w:val="00F72DA7"/>
    <w:rsid w:val="00F82051"/>
    <w:rsid w:val="00F86C9E"/>
    <w:rsid w:val="00F93F44"/>
    <w:rsid w:val="00FA2EC1"/>
    <w:rsid w:val="00FC1A77"/>
    <w:rsid w:val="00FC2C89"/>
    <w:rsid w:val="00FC381A"/>
    <w:rsid w:val="00FC3937"/>
    <w:rsid w:val="00FD10AA"/>
    <w:rsid w:val="00FD2C6B"/>
    <w:rsid w:val="00FD2EDC"/>
    <w:rsid w:val="00FD54EF"/>
    <w:rsid w:val="00FE3D83"/>
    <w:rsid w:val="00FF1942"/>
    <w:rsid w:val="00FF330D"/>
    <w:rsid w:val="00FF3C8F"/>
    <w:rsid w:val="00FF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80F0B"/>
  <w14:defaultImageDpi w14:val="96"/>
  <w15:docId w15:val="{DDC8EC45-1397-412E-A6F4-99095C67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E708F"/>
    <w:pPr>
      <w:spacing w:after="240" w:line="259" w:lineRule="auto"/>
      <w:contextualSpacing/>
    </w:pPr>
    <w:rPr>
      <w:rFonts w:asciiTheme="minorHAnsi" w:hAnsiTheme="minorHAnsi" w:cstheme="minorHAnsi"/>
      <w:color w:val="000000"/>
      <w:sz w:val="22"/>
      <w:szCs w:val="22"/>
      <w:shd w:val="clear" w:color="auto" w:fill="FFFFFF"/>
    </w:rPr>
  </w:style>
  <w:style w:type="paragraph" w:styleId="Heading1">
    <w:name w:val="heading 1"/>
    <w:basedOn w:val="Normal"/>
    <w:next w:val="Normal"/>
    <w:link w:val="Heading1Char"/>
    <w:uiPriority w:val="1"/>
    <w:qFormat/>
    <w:rsid w:val="008671FA"/>
    <w:pPr>
      <w:spacing w:after="0"/>
      <w:jc w:val="center"/>
      <w:outlineLvl w:val="0"/>
    </w:pPr>
  </w:style>
  <w:style w:type="paragraph" w:styleId="Heading2">
    <w:name w:val="heading 2"/>
    <w:basedOn w:val="Normal"/>
    <w:next w:val="Normal"/>
    <w:link w:val="Heading2Char"/>
    <w:uiPriority w:val="1"/>
    <w:qFormat/>
    <w:pPr>
      <w:ind w:left="360"/>
      <w:outlineLvl w:val="1"/>
    </w:pPr>
    <w:rPr>
      <w:rFonts w:ascii="Arial" w:hAnsi="Arial" w:cs="Arial"/>
    </w:rPr>
  </w:style>
  <w:style w:type="paragraph" w:styleId="Heading3">
    <w:name w:val="heading 3"/>
    <w:basedOn w:val="Normal"/>
    <w:next w:val="Normal"/>
    <w:link w:val="Heading3Char"/>
    <w:uiPriority w:val="9"/>
    <w:semiHidden/>
    <w:unhideWhenUsed/>
    <w:qFormat/>
    <w:rsid w:val="00A8393D"/>
    <w:pPr>
      <w:keepNext/>
      <w:keepLines/>
      <w:spacing w:before="40" w:line="256"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8671FA"/>
    <w:rPr>
      <w:rFonts w:asciiTheme="minorHAnsi" w:hAnsiTheme="minorHAnsi" w:cstheme="minorHAnsi"/>
      <w:color w:val="000000"/>
      <w:sz w:val="22"/>
      <w:szCs w:val="2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paragraph" w:styleId="BodyText">
    <w:name w:val="Body Text"/>
    <w:basedOn w:val="Normal"/>
    <w:link w:val="BodyTextChar"/>
    <w:uiPriority w:val="1"/>
    <w:qFormat/>
    <w:pPr>
      <w:ind w:left="705" w:hanging="2"/>
    </w:pPr>
    <w:rPr>
      <w:rFonts w:ascii="Arial" w:hAnsi="Arial" w:cs="Arial"/>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rsid w:val="00462B78"/>
    <w:pPr>
      <w:numPr>
        <w:numId w:val="22"/>
      </w:numPr>
      <w:contextualSpacing w:val="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character" w:styleId="Hyperlink">
    <w:name w:val="Hyperlink"/>
    <w:basedOn w:val="DefaultParagraphFont"/>
    <w:uiPriority w:val="99"/>
    <w:unhideWhenUsed/>
    <w:rPr>
      <w:rFonts w:cs="Times New Roman"/>
      <w:color w:val="0563C1"/>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Pr>
      <w:rFonts w:cs="Times New Roman"/>
      <w:color w:val="605E5C"/>
      <w:shd w:val="clear" w:color="auto" w:fill="E1DFDD"/>
    </w:rPr>
  </w:style>
  <w:style w:type="character" w:styleId="FollowedHyperlink">
    <w:name w:val="FollowedHyperlink"/>
    <w:basedOn w:val="DefaultParagraphFont"/>
    <w:uiPriority w:val="99"/>
    <w:semiHidden/>
    <w:unhideWhenUsed/>
    <w:rPr>
      <w:rFonts w:cs="Times New Roman"/>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sid w:val="00A8393D"/>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9035F0"/>
    <w:pPr>
      <w:spacing w:before="100" w:beforeAutospacing="1" w:after="100" w:afterAutospacing="1"/>
    </w:pPr>
  </w:style>
  <w:style w:type="paragraph" w:styleId="Subtitle">
    <w:name w:val="Subtitle"/>
    <w:basedOn w:val="Footer"/>
    <w:next w:val="Normal"/>
    <w:link w:val="SubtitleChar"/>
    <w:uiPriority w:val="11"/>
    <w:qFormat/>
    <w:rsid w:val="00F33D5E"/>
    <w:pPr>
      <w:tabs>
        <w:tab w:val="clear" w:pos="9360"/>
        <w:tab w:val="right" w:pos="9900"/>
      </w:tabs>
      <w:jc w:val="center"/>
    </w:pPr>
    <w:rPr>
      <w:rFonts w:ascii="Arial Nova Cond" w:hAnsi="Arial Nova Cond"/>
      <w:sz w:val="18"/>
      <w:szCs w:val="18"/>
    </w:rPr>
  </w:style>
  <w:style w:type="character" w:customStyle="1" w:styleId="SubtitleChar">
    <w:name w:val="Subtitle Char"/>
    <w:basedOn w:val="DefaultParagraphFont"/>
    <w:link w:val="Subtitle"/>
    <w:uiPriority w:val="11"/>
    <w:rsid w:val="00F33D5E"/>
    <w:rPr>
      <w:rFonts w:ascii="Arial Nova Cond" w:hAnsi="Arial Nova Cond" w:cstheme="minorHAnsi"/>
      <w:color w:val="000000"/>
      <w:sz w:val="18"/>
      <w:szCs w:val="18"/>
    </w:rPr>
  </w:style>
  <w:style w:type="paragraph" w:styleId="Title">
    <w:name w:val="Title"/>
    <w:basedOn w:val="Normal"/>
    <w:next w:val="Normal"/>
    <w:link w:val="TitleChar"/>
    <w:uiPriority w:val="10"/>
    <w:qFormat/>
    <w:rsid w:val="00F33D5E"/>
    <w:pPr>
      <w:jc w:val="right"/>
    </w:pPr>
    <w:rPr>
      <w:rFonts w:ascii="Arial Nova Cond" w:hAnsi="Arial Nova Cond"/>
      <w:sz w:val="18"/>
      <w:szCs w:val="18"/>
    </w:rPr>
  </w:style>
  <w:style w:type="character" w:customStyle="1" w:styleId="TitleChar">
    <w:name w:val="Title Char"/>
    <w:basedOn w:val="DefaultParagraphFont"/>
    <w:link w:val="Title"/>
    <w:uiPriority w:val="10"/>
    <w:rsid w:val="00F33D5E"/>
    <w:rPr>
      <w:rFonts w:ascii="Arial Nova Cond" w:hAnsi="Arial Nova Cond" w:cstheme="minorHAns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5969">
      <w:bodyDiv w:val="1"/>
      <w:marLeft w:val="0"/>
      <w:marRight w:val="0"/>
      <w:marTop w:val="0"/>
      <w:marBottom w:val="0"/>
      <w:divBdr>
        <w:top w:val="none" w:sz="0" w:space="0" w:color="auto"/>
        <w:left w:val="none" w:sz="0" w:space="0" w:color="auto"/>
        <w:bottom w:val="none" w:sz="0" w:space="0" w:color="auto"/>
        <w:right w:val="none" w:sz="0" w:space="0" w:color="auto"/>
      </w:divBdr>
    </w:div>
    <w:div w:id="87585344">
      <w:bodyDiv w:val="1"/>
      <w:marLeft w:val="0"/>
      <w:marRight w:val="0"/>
      <w:marTop w:val="0"/>
      <w:marBottom w:val="0"/>
      <w:divBdr>
        <w:top w:val="none" w:sz="0" w:space="0" w:color="auto"/>
        <w:left w:val="none" w:sz="0" w:space="0" w:color="auto"/>
        <w:bottom w:val="none" w:sz="0" w:space="0" w:color="auto"/>
        <w:right w:val="none" w:sz="0" w:space="0" w:color="auto"/>
      </w:divBdr>
    </w:div>
    <w:div w:id="252979505">
      <w:bodyDiv w:val="1"/>
      <w:marLeft w:val="0"/>
      <w:marRight w:val="0"/>
      <w:marTop w:val="0"/>
      <w:marBottom w:val="0"/>
      <w:divBdr>
        <w:top w:val="none" w:sz="0" w:space="0" w:color="auto"/>
        <w:left w:val="none" w:sz="0" w:space="0" w:color="auto"/>
        <w:bottom w:val="none" w:sz="0" w:space="0" w:color="auto"/>
        <w:right w:val="none" w:sz="0" w:space="0" w:color="auto"/>
      </w:divBdr>
    </w:div>
    <w:div w:id="490486231">
      <w:bodyDiv w:val="1"/>
      <w:marLeft w:val="0"/>
      <w:marRight w:val="0"/>
      <w:marTop w:val="0"/>
      <w:marBottom w:val="0"/>
      <w:divBdr>
        <w:top w:val="none" w:sz="0" w:space="0" w:color="auto"/>
        <w:left w:val="none" w:sz="0" w:space="0" w:color="auto"/>
        <w:bottom w:val="none" w:sz="0" w:space="0" w:color="auto"/>
        <w:right w:val="none" w:sz="0" w:space="0" w:color="auto"/>
      </w:divBdr>
      <w:divsChild>
        <w:div w:id="1715961121">
          <w:marLeft w:val="0"/>
          <w:marRight w:val="0"/>
          <w:marTop w:val="0"/>
          <w:marBottom w:val="0"/>
          <w:divBdr>
            <w:top w:val="none" w:sz="0" w:space="0" w:color="auto"/>
            <w:left w:val="none" w:sz="0" w:space="0" w:color="auto"/>
            <w:bottom w:val="none" w:sz="0" w:space="0" w:color="auto"/>
            <w:right w:val="none" w:sz="0" w:space="0" w:color="auto"/>
          </w:divBdr>
        </w:div>
        <w:div w:id="2102489005">
          <w:marLeft w:val="0"/>
          <w:marRight w:val="0"/>
          <w:marTop w:val="0"/>
          <w:marBottom w:val="0"/>
          <w:divBdr>
            <w:top w:val="none" w:sz="0" w:space="0" w:color="auto"/>
            <w:left w:val="none" w:sz="0" w:space="0" w:color="auto"/>
            <w:bottom w:val="none" w:sz="0" w:space="0" w:color="auto"/>
            <w:right w:val="none" w:sz="0" w:space="0" w:color="auto"/>
          </w:divBdr>
        </w:div>
        <w:div w:id="1901820994">
          <w:marLeft w:val="0"/>
          <w:marRight w:val="0"/>
          <w:marTop w:val="0"/>
          <w:marBottom w:val="0"/>
          <w:divBdr>
            <w:top w:val="none" w:sz="0" w:space="0" w:color="auto"/>
            <w:left w:val="none" w:sz="0" w:space="0" w:color="auto"/>
            <w:bottom w:val="none" w:sz="0" w:space="0" w:color="auto"/>
            <w:right w:val="none" w:sz="0" w:space="0" w:color="auto"/>
          </w:divBdr>
        </w:div>
        <w:div w:id="445542185">
          <w:marLeft w:val="0"/>
          <w:marRight w:val="0"/>
          <w:marTop w:val="0"/>
          <w:marBottom w:val="0"/>
          <w:divBdr>
            <w:top w:val="none" w:sz="0" w:space="0" w:color="auto"/>
            <w:left w:val="none" w:sz="0" w:space="0" w:color="auto"/>
            <w:bottom w:val="none" w:sz="0" w:space="0" w:color="auto"/>
            <w:right w:val="none" w:sz="0" w:space="0" w:color="auto"/>
          </w:divBdr>
        </w:div>
        <w:div w:id="535658421">
          <w:marLeft w:val="0"/>
          <w:marRight w:val="0"/>
          <w:marTop w:val="0"/>
          <w:marBottom w:val="0"/>
          <w:divBdr>
            <w:top w:val="none" w:sz="0" w:space="0" w:color="auto"/>
            <w:left w:val="none" w:sz="0" w:space="0" w:color="auto"/>
            <w:bottom w:val="none" w:sz="0" w:space="0" w:color="auto"/>
            <w:right w:val="none" w:sz="0" w:space="0" w:color="auto"/>
          </w:divBdr>
        </w:div>
        <w:div w:id="2008441542">
          <w:marLeft w:val="0"/>
          <w:marRight w:val="0"/>
          <w:marTop w:val="0"/>
          <w:marBottom w:val="0"/>
          <w:divBdr>
            <w:top w:val="none" w:sz="0" w:space="0" w:color="auto"/>
            <w:left w:val="none" w:sz="0" w:space="0" w:color="auto"/>
            <w:bottom w:val="none" w:sz="0" w:space="0" w:color="auto"/>
            <w:right w:val="none" w:sz="0" w:space="0" w:color="auto"/>
          </w:divBdr>
        </w:div>
        <w:div w:id="1794904672">
          <w:marLeft w:val="0"/>
          <w:marRight w:val="0"/>
          <w:marTop w:val="0"/>
          <w:marBottom w:val="0"/>
          <w:divBdr>
            <w:top w:val="none" w:sz="0" w:space="0" w:color="auto"/>
            <w:left w:val="none" w:sz="0" w:space="0" w:color="auto"/>
            <w:bottom w:val="none" w:sz="0" w:space="0" w:color="auto"/>
            <w:right w:val="none" w:sz="0" w:space="0" w:color="auto"/>
          </w:divBdr>
        </w:div>
        <w:div w:id="196895113">
          <w:marLeft w:val="0"/>
          <w:marRight w:val="0"/>
          <w:marTop w:val="0"/>
          <w:marBottom w:val="0"/>
          <w:divBdr>
            <w:top w:val="none" w:sz="0" w:space="0" w:color="auto"/>
            <w:left w:val="none" w:sz="0" w:space="0" w:color="auto"/>
            <w:bottom w:val="none" w:sz="0" w:space="0" w:color="auto"/>
            <w:right w:val="none" w:sz="0" w:space="0" w:color="auto"/>
          </w:divBdr>
        </w:div>
        <w:div w:id="1635990571">
          <w:marLeft w:val="0"/>
          <w:marRight w:val="0"/>
          <w:marTop w:val="0"/>
          <w:marBottom w:val="0"/>
          <w:divBdr>
            <w:top w:val="none" w:sz="0" w:space="0" w:color="auto"/>
            <w:left w:val="none" w:sz="0" w:space="0" w:color="auto"/>
            <w:bottom w:val="none" w:sz="0" w:space="0" w:color="auto"/>
            <w:right w:val="none" w:sz="0" w:space="0" w:color="auto"/>
          </w:divBdr>
        </w:div>
      </w:divsChild>
    </w:div>
    <w:div w:id="565264251">
      <w:bodyDiv w:val="1"/>
      <w:marLeft w:val="0"/>
      <w:marRight w:val="0"/>
      <w:marTop w:val="0"/>
      <w:marBottom w:val="0"/>
      <w:divBdr>
        <w:top w:val="none" w:sz="0" w:space="0" w:color="auto"/>
        <w:left w:val="none" w:sz="0" w:space="0" w:color="auto"/>
        <w:bottom w:val="none" w:sz="0" w:space="0" w:color="auto"/>
        <w:right w:val="none" w:sz="0" w:space="0" w:color="auto"/>
      </w:divBdr>
    </w:div>
    <w:div w:id="693074099">
      <w:bodyDiv w:val="1"/>
      <w:marLeft w:val="0"/>
      <w:marRight w:val="0"/>
      <w:marTop w:val="0"/>
      <w:marBottom w:val="0"/>
      <w:divBdr>
        <w:top w:val="none" w:sz="0" w:space="0" w:color="auto"/>
        <w:left w:val="none" w:sz="0" w:space="0" w:color="auto"/>
        <w:bottom w:val="none" w:sz="0" w:space="0" w:color="auto"/>
        <w:right w:val="none" w:sz="0" w:space="0" w:color="auto"/>
      </w:divBdr>
    </w:div>
    <w:div w:id="701633276">
      <w:bodyDiv w:val="1"/>
      <w:marLeft w:val="0"/>
      <w:marRight w:val="0"/>
      <w:marTop w:val="0"/>
      <w:marBottom w:val="0"/>
      <w:divBdr>
        <w:top w:val="none" w:sz="0" w:space="0" w:color="auto"/>
        <w:left w:val="none" w:sz="0" w:space="0" w:color="auto"/>
        <w:bottom w:val="none" w:sz="0" w:space="0" w:color="auto"/>
        <w:right w:val="none" w:sz="0" w:space="0" w:color="auto"/>
      </w:divBdr>
      <w:divsChild>
        <w:div w:id="1145197006">
          <w:marLeft w:val="1440"/>
          <w:marRight w:val="0"/>
          <w:marTop w:val="100"/>
          <w:marBottom w:val="0"/>
          <w:divBdr>
            <w:top w:val="none" w:sz="0" w:space="0" w:color="auto"/>
            <w:left w:val="none" w:sz="0" w:space="0" w:color="auto"/>
            <w:bottom w:val="none" w:sz="0" w:space="0" w:color="auto"/>
            <w:right w:val="none" w:sz="0" w:space="0" w:color="auto"/>
          </w:divBdr>
        </w:div>
        <w:div w:id="675152103">
          <w:marLeft w:val="1440"/>
          <w:marRight w:val="0"/>
          <w:marTop w:val="100"/>
          <w:marBottom w:val="0"/>
          <w:divBdr>
            <w:top w:val="none" w:sz="0" w:space="0" w:color="auto"/>
            <w:left w:val="none" w:sz="0" w:space="0" w:color="auto"/>
            <w:bottom w:val="none" w:sz="0" w:space="0" w:color="auto"/>
            <w:right w:val="none" w:sz="0" w:space="0" w:color="auto"/>
          </w:divBdr>
        </w:div>
      </w:divsChild>
    </w:div>
    <w:div w:id="726686491">
      <w:bodyDiv w:val="1"/>
      <w:marLeft w:val="0"/>
      <w:marRight w:val="0"/>
      <w:marTop w:val="0"/>
      <w:marBottom w:val="0"/>
      <w:divBdr>
        <w:top w:val="none" w:sz="0" w:space="0" w:color="auto"/>
        <w:left w:val="none" w:sz="0" w:space="0" w:color="auto"/>
        <w:bottom w:val="none" w:sz="0" w:space="0" w:color="auto"/>
        <w:right w:val="none" w:sz="0" w:space="0" w:color="auto"/>
      </w:divBdr>
    </w:div>
    <w:div w:id="859126163">
      <w:bodyDiv w:val="1"/>
      <w:marLeft w:val="0"/>
      <w:marRight w:val="0"/>
      <w:marTop w:val="0"/>
      <w:marBottom w:val="0"/>
      <w:divBdr>
        <w:top w:val="none" w:sz="0" w:space="0" w:color="auto"/>
        <w:left w:val="none" w:sz="0" w:space="0" w:color="auto"/>
        <w:bottom w:val="none" w:sz="0" w:space="0" w:color="auto"/>
        <w:right w:val="none" w:sz="0" w:space="0" w:color="auto"/>
      </w:divBdr>
    </w:div>
    <w:div w:id="1029989766">
      <w:bodyDiv w:val="1"/>
      <w:marLeft w:val="0"/>
      <w:marRight w:val="0"/>
      <w:marTop w:val="0"/>
      <w:marBottom w:val="0"/>
      <w:divBdr>
        <w:top w:val="none" w:sz="0" w:space="0" w:color="auto"/>
        <w:left w:val="none" w:sz="0" w:space="0" w:color="auto"/>
        <w:bottom w:val="none" w:sz="0" w:space="0" w:color="auto"/>
        <w:right w:val="none" w:sz="0" w:space="0" w:color="auto"/>
      </w:divBdr>
    </w:div>
    <w:div w:id="1036854051">
      <w:bodyDiv w:val="1"/>
      <w:marLeft w:val="0"/>
      <w:marRight w:val="0"/>
      <w:marTop w:val="0"/>
      <w:marBottom w:val="0"/>
      <w:divBdr>
        <w:top w:val="none" w:sz="0" w:space="0" w:color="auto"/>
        <w:left w:val="none" w:sz="0" w:space="0" w:color="auto"/>
        <w:bottom w:val="none" w:sz="0" w:space="0" w:color="auto"/>
        <w:right w:val="none" w:sz="0" w:space="0" w:color="auto"/>
      </w:divBdr>
    </w:div>
    <w:div w:id="1067072480">
      <w:bodyDiv w:val="1"/>
      <w:marLeft w:val="0"/>
      <w:marRight w:val="0"/>
      <w:marTop w:val="0"/>
      <w:marBottom w:val="0"/>
      <w:divBdr>
        <w:top w:val="none" w:sz="0" w:space="0" w:color="auto"/>
        <w:left w:val="none" w:sz="0" w:space="0" w:color="auto"/>
        <w:bottom w:val="none" w:sz="0" w:space="0" w:color="auto"/>
        <w:right w:val="none" w:sz="0" w:space="0" w:color="auto"/>
      </w:divBdr>
    </w:div>
    <w:div w:id="1150057260">
      <w:bodyDiv w:val="1"/>
      <w:marLeft w:val="0"/>
      <w:marRight w:val="0"/>
      <w:marTop w:val="0"/>
      <w:marBottom w:val="0"/>
      <w:divBdr>
        <w:top w:val="none" w:sz="0" w:space="0" w:color="auto"/>
        <w:left w:val="none" w:sz="0" w:space="0" w:color="auto"/>
        <w:bottom w:val="none" w:sz="0" w:space="0" w:color="auto"/>
        <w:right w:val="none" w:sz="0" w:space="0" w:color="auto"/>
      </w:divBdr>
    </w:div>
    <w:div w:id="1184326246">
      <w:marLeft w:val="0"/>
      <w:marRight w:val="0"/>
      <w:marTop w:val="0"/>
      <w:marBottom w:val="0"/>
      <w:divBdr>
        <w:top w:val="none" w:sz="0" w:space="0" w:color="auto"/>
        <w:left w:val="none" w:sz="0" w:space="0" w:color="auto"/>
        <w:bottom w:val="none" w:sz="0" w:space="0" w:color="auto"/>
        <w:right w:val="none" w:sz="0" w:space="0" w:color="auto"/>
      </w:divBdr>
    </w:div>
    <w:div w:id="1260790561">
      <w:bodyDiv w:val="1"/>
      <w:marLeft w:val="0"/>
      <w:marRight w:val="0"/>
      <w:marTop w:val="0"/>
      <w:marBottom w:val="0"/>
      <w:divBdr>
        <w:top w:val="none" w:sz="0" w:space="0" w:color="auto"/>
        <w:left w:val="none" w:sz="0" w:space="0" w:color="auto"/>
        <w:bottom w:val="none" w:sz="0" w:space="0" w:color="auto"/>
        <w:right w:val="none" w:sz="0" w:space="0" w:color="auto"/>
      </w:divBdr>
    </w:div>
    <w:div w:id="1608191915">
      <w:bodyDiv w:val="1"/>
      <w:marLeft w:val="0"/>
      <w:marRight w:val="0"/>
      <w:marTop w:val="0"/>
      <w:marBottom w:val="0"/>
      <w:divBdr>
        <w:top w:val="none" w:sz="0" w:space="0" w:color="auto"/>
        <w:left w:val="none" w:sz="0" w:space="0" w:color="auto"/>
        <w:bottom w:val="none" w:sz="0" w:space="0" w:color="auto"/>
        <w:right w:val="none" w:sz="0" w:space="0" w:color="auto"/>
      </w:divBdr>
    </w:div>
    <w:div w:id="1644197337">
      <w:bodyDiv w:val="1"/>
      <w:marLeft w:val="0"/>
      <w:marRight w:val="0"/>
      <w:marTop w:val="0"/>
      <w:marBottom w:val="0"/>
      <w:divBdr>
        <w:top w:val="none" w:sz="0" w:space="0" w:color="auto"/>
        <w:left w:val="none" w:sz="0" w:space="0" w:color="auto"/>
        <w:bottom w:val="none" w:sz="0" w:space="0" w:color="auto"/>
        <w:right w:val="none" w:sz="0" w:space="0" w:color="auto"/>
      </w:divBdr>
    </w:div>
    <w:div w:id="1683434860">
      <w:bodyDiv w:val="1"/>
      <w:marLeft w:val="0"/>
      <w:marRight w:val="0"/>
      <w:marTop w:val="0"/>
      <w:marBottom w:val="0"/>
      <w:divBdr>
        <w:top w:val="none" w:sz="0" w:space="0" w:color="auto"/>
        <w:left w:val="none" w:sz="0" w:space="0" w:color="auto"/>
        <w:bottom w:val="none" w:sz="0" w:space="0" w:color="auto"/>
        <w:right w:val="none" w:sz="0" w:space="0" w:color="auto"/>
      </w:divBdr>
    </w:div>
    <w:div w:id="1856921179">
      <w:bodyDiv w:val="1"/>
      <w:marLeft w:val="0"/>
      <w:marRight w:val="0"/>
      <w:marTop w:val="0"/>
      <w:marBottom w:val="0"/>
      <w:divBdr>
        <w:top w:val="none" w:sz="0" w:space="0" w:color="auto"/>
        <w:left w:val="none" w:sz="0" w:space="0" w:color="auto"/>
        <w:bottom w:val="none" w:sz="0" w:space="0" w:color="auto"/>
        <w:right w:val="none" w:sz="0" w:space="0" w:color="auto"/>
      </w:divBdr>
    </w:div>
    <w:div w:id="1901476259">
      <w:bodyDiv w:val="1"/>
      <w:marLeft w:val="0"/>
      <w:marRight w:val="0"/>
      <w:marTop w:val="0"/>
      <w:marBottom w:val="0"/>
      <w:divBdr>
        <w:top w:val="none" w:sz="0" w:space="0" w:color="auto"/>
        <w:left w:val="none" w:sz="0" w:space="0" w:color="auto"/>
        <w:bottom w:val="none" w:sz="0" w:space="0" w:color="auto"/>
        <w:right w:val="none" w:sz="0" w:space="0" w:color="auto"/>
      </w:divBdr>
    </w:div>
    <w:div w:id="21099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627818457" TargetMode="External"/><Relationship Id="rId13" Type="http://schemas.openxmlformats.org/officeDocument/2006/relationships/hyperlink" Target="https://drawsantabarbaracounty.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docs.google.com/spreadsheets/d/1zGO1NmeO_y9ohV2vMMFAtu6b3rVpIXViVtRool9dmBg/edit?usp=drive_web" TargetMode="External"/><Relationship Id="rId17" Type="http://schemas.openxmlformats.org/officeDocument/2006/relationships/hyperlink" Target="mailto:redistricting@countyofsb.org" TargetMode="External"/><Relationship Id="rId2" Type="http://schemas.openxmlformats.org/officeDocument/2006/relationships/styles" Target="styles.xml"/><Relationship Id="rId16" Type="http://schemas.openxmlformats.org/officeDocument/2006/relationships/hyperlink" Target="https://docs.google.com/forms/d/1_O68kwmgiV6H3eKAw1-3uuN49dk6N49P3hWUL9MHvcY/edit?usp=sharin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istricting@countyofsb.org" TargetMode="External"/><Relationship Id="rId5" Type="http://schemas.openxmlformats.org/officeDocument/2006/relationships/footnotes" Target="footnotes.xml"/><Relationship Id="rId15" Type="http://schemas.openxmlformats.org/officeDocument/2006/relationships/hyperlink" Target="https://docs.google.com/spreadsheets/d/1UJ1ySGqbuCHCzBUmmmucxcie9jwBxhYizM6NtskKzVE/edit?usp=sharing" TargetMode="External"/><Relationship Id="rId10" Type="http://schemas.openxmlformats.org/officeDocument/2006/relationships/hyperlink" Target="mailto:redistricting@countyofsb.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districting@countyofsb.org" TargetMode="External"/><Relationship Id="rId14" Type="http://schemas.openxmlformats.org/officeDocument/2006/relationships/hyperlink" Target="https://drawsantabarbaracounty.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sbcredistrictingcommission" TargetMode="External"/><Relationship Id="rId2" Type="http://schemas.openxmlformats.org/officeDocument/2006/relationships/hyperlink" Target="http://www.DrawSantaBarbaraCounty.org" TargetMode="External"/><Relationship Id="rId1" Type="http://schemas.openxmlformats.org/officeDocument/2006/relationships/hyperlink" Target="mailto:redistricting@countyofsb.org" TargetMode="External"/><Relationship Id="rId4" Type="http://schemas.openxmlformats.org/officeDocument/2006/relationships/hyperlink" Target="https://www.instagram.com/sbcredistrictin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facebook.com/sbcredistrictingcommission" TargetMode="External"/><Relationship Id="rId2" Type="http://schemas.openxmlformats.org/officeDocument/2006/relationships/hyperlink" Target="http://www.DrawSantaBarbaraCounty.org" TargetMode="External"/><Relationship Id="rId1" Type="http://schemas.openxmlformats.org/officeDocument/2006/relationships/hyperlink" Target="mailto:redistricting@countyofsb.org" TargetMode="External"/><Relationship Id="rId4" Type="http://schemas.openxmlformats.org/officeDocument/2006/relationships/hyperlink" Target="https://www.instagram.com/sbcredistri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W2KUSER</dc:creator>
  <cp:keywords/>
  <dc:description/>
  <cp:lastModifiedBy>Shalice Tilton</cp:lastModifiedBy>
  <cp:revision>11</cp:revision>
  <cp:lastPrinted>2021-04-02T17:23:00Z</cp:lastPrinted>
  <dcterms:created xsi:type="dcterms:W3CDTF">2021-09-25T22:20:00Z</dcterms:created>
  <dcterms:modified xsi:type="dcterms:W3CDTF">2021-10-09T14:51:00Z</dcterms:modified>
</cp:coreProperties>
</file>